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52ADE" w14:textId="24C3D431" w:rsidR="00A85C4E" w:rsidRPr="005614A4" w:rsidRDefault="00666D8E" w:rsidP="00FA1BB2">
      <w:pPr>
        <w:spacing w:line="240" w:lineRule="auto"/>
        <w:jc w:val="center"/>
        <w:rPr>
          <w:rFonts w:cs="Times New Roman"/>
          <w:b/>
          <w:szCs w:val="28"/>
        </w:rPr>
      </w:pPr>
      <w:r w:rsidRPr="005614A4">
        <w:rPr>
          <w:rFonts w:cs="Times New Roman"/>
          <w:b/>
          <w:szCs w:val="28"/>
        </w:rPr>
        <w:t>BÁO CÁO</w:t>
      </w:r>
    </w:p>
    <w:p w14:paraId="5D1C150C" w14:textId="31DD396C" w:rsidR="000A2955" w:rsidRPr="005614A4" w:rsidRDefault="00666D8E" w:rsidP="00FA1BB2">
      <w:pPr>
        <w:spacing w:before="0" w:line="240" w:lineRule="auto"/>
        <w:jc w:val="center"/>
        <w:rPr>
          <w:rFonts w:cs="Times New Roman"/>
          <w:b/>
          <w:bCs/>
          <w:szCs w:val="28"/>
        </w:rPr>
      </w:pPr>
      <w:r w:rsidRPr="005614A4">
        <w:rPr>
          <w:rFonts w:cs="Times New Roman"/>
          <w:b/>
          <w:bCs/>
          <w:szCs w:val="28"/>
        </w:rPr>
        <w:t>Giải trình, tiếp thu ý</w:t>
      </w:r>
      <w:r w:rsidR="000A2955" w:rsidRPr="005614A4">
        <w:rPr>
          <w:rFonts w:cs="Times New Roman"/>
          <w:b/>
          <w:bCs/>
          <w:szCs w:val="28"/>
        </w:rPr>
        <w:t xml:space="preserve"> kiến thẩm định</w:t>
      </w:r>
      <w:r w:rsidRPr="005614A4">
        <w:rPr>
          <w:rFonts w:cs="Times New Roman"/>
          <w:b/>
          <w:bCs/>
          <w:szCs w:val="28"/>
        </w:rPr>
        <w:t xml:space="preserve"> của Vụ Pháp chế</w:t>
      </w:r>
      <w:r w:rsidR="000A2955" w:rsidRPr="005614A4">
        <w:rPr>
          <w:rFonts w:cs="Times New Roman"/>
          <w:b/>
          <w:bCs/>
          <w:szCs w:val="28"/>
        </w:rPr>
        <w:t xml:space="preserve"> </w:t>
      </w:r>
      <w:r w:rsidR="008265DA" w:rsidRPr="005614A4">
        <w:rPr>
          <w:rFonts w:cs="Times New Roman"/>
          <w:b/>
          <w:bCs/>
          <w:szCs w:val="28"/>
        </w:rPr>
        <w:t xml:space="preserve">đối với </w:t>
      </w:r>
      <w:r w:rsidR="000A2955" w:rsidRPr="005614A4">
        <w:rPr>
          <w:rFonts w:cs="Times New Roman"/>
          <w:b/>
          <w:bCs/>
          <w:szCs w:val="28"/>
        </w:rPr>
        <w:t xml:space="preserve">Dự thảo </w:t>
      </w:r>
      <w:r w:rsidR="008265DA" w:rsidRPr="005614A4">
        <w:rPr>
          <w:rFonts w:cs="Times New Roman"/>
          <w:b/>
          <w:bCs/>
          <w:szCs w:val="28"/>
        </w:rPr>
        <w:t>Quyết định của Thủ tướng Chính phủ về cơ chế, chính sách khuyến khích phát triển giao thông vận tải đường thủy nội địa</w:t>
      </w:r>
    </w:p>
    <w:p w14:paraId="50F90619" w14:textId="77777777" w:rsidR="000A2955" w:rsidRPr="005614A4" w:rsidRDefault="000A2955" w:rsidP="00FA1BB2">
      <w:pPr>
        <w:spacing w:line="240" w:lineRule="auto"/>
        <w:rPr>
          <w:rFonts w:cs="Times New Roman"/>
          <w:szCs w:val="28"/>
        </w:rPr>
      </w:pPr>
      <w:r w:rsidRPr="005614A4">
        <w:rPr>
          <w:rFonts w:cs="Times New Roman"/>
          <w:szCs w:val="28"/>
        </w:rPr>
        <w:t xml:space="preserve"> </w:t>
      </w:r>
    </w:p>
    <w:tbl>
      <w:tblPr>
        <w:tblStyle w:val="TableGrid"/>
        <w:tblW w:w="0" w:type="auto"/>
        <w:tblLook w:val="04A0" w:firstRow="1" w:lastRow="0" w:firstColumn="1" w:lastColumn="0" w:noHBand="0" w:noVBand="1"/>
      </w:tblPr>
      <w:tblGrid>
        <w:gridCol w:w="6237"/>
        <w:gridCol w:w="5411"/>
        <w:gridCol w:w="1630"/>
      </w:tblGrid>
      <w:tr w:rsidR="000A2955" w:rsidRPr="005614A4" w14:paraId="1217CB3A" w14:textId="77777777" w:rsidTr="004B04C5">
        <w:tc>
          <w:tcPr>
            <w:tcW w:w="6237" w:type="dxa"/>
          </w:tcPr>
          <w:p w14:paraId="5088FB00" w14:textId="2ED00B25" w:rsidR="000A2955" w:rsidRPr="005614A4" w:rsidRDefault="000A2955" w:rsidP="00FA1BB2">
            <w:pPr>
              <w:spacing w:before="120" w:after="120"/>
              <w:jc w:val="center"/>
              <w:rPr>
                <w:rFonts w:cs="Times New Roman"/>
                <w:b/>
                <w:bCs/>
                <w:szCs w:val="28"/>
              </w:rPr>
            </w:pPr>
            <w:r w:rsidRPr="005614A4">
              <w:rPr>
                <w:rFonts w:cs="Times New Roman"/>
                <w:b/>
                <w:bCs/>
                <w:szCs w:val="28"/>
              </w:rPr>
              <w:t xml:space="preserve">Ý kiến của </w:t>
            </w:r>
            <w:r w:rsidR="00BB0A13" w:rsidRPr="005614A4">
              <w:rPr>
                <w:rFonts w:cs="Times New Roman"/>
                <w:b/>
                <w:bCs/>
                <w:szCs w:val="28"/>
              </w:rPr>
              <w:t>Vụ</w:t>
            </w:r>
            <w:r w:rsidRPr="005614A4">
              <w:rPr>
                <w:rFonts w:cs="Times New Roman"/>
                <w:b/>
                <w:bCs/>
                <w:szCs w:val="28"/>
              </w:rPr>
              <w:t xml:space="preserve"> Pháp chế</w:t>
            </w:r>
          </w:p>
        </w:tc>
        <w:tc>
          <w:tcPr>
            <w:tcW w:w="5411" w:type="dxa"/>
          </w:tcPr>
          <w:p w14:paraId="32121FC5" w14:textId="1293CF61" w:rsidR="000A2955" w:rsidRPr="005614A4" w:rsidRDefault="000A2955" w:rsidP="00FA1BB2">
            <w:pPr>
              <w:spacing w:before="120" w:after="120"/>
              <w:jc w:val="center"/>
              <w:rPr>
                <w:rFonts w:cs="Times New Roman"/>
                <w:b/>
                <w:bCs/>
                <w:szCs w:val="28"/>
              </w:rPr>
            </w:pPr>
            <w:r w:rsidRPr="005614A4">
              <w:rPr>
                <w:rFonts w:cs="Times New Roman"/>
                <w:b/>
                <w:bCs/>
                <w:szCs w:val="28"/>
              </w:rPr>
              <w:t xml:space="preserve">Ý kiến của </w:t>
            </w:r>
            <w:r w:rsidR="00BB0A13" w:rsidRPr="005614A4">
              <w:rPr>
                <w:rFonts w:cs="Times New Roman"/>
                <w:b/>
                <w:bCs/>
                <w:szCs w:val="28"/>
              </w:rPr>
              <w:t>Vụ Vận tải</w:t>
            </w:r>
            <w:r w:rsidR="00C72D48" w:rsidRPr="005614A4">
              <w:rPr>
                <w:rFonts w:cs="Times New Roman"/>
                <w:b/>
                <w:bCs/>
                <w:szCs w:val="28"/>
              </w:rPr>
              <w:t xml:space="preserve"> và Cục </w:t>
            </w:r>
            <w:r w:rsidR="008265DA" w:rsidRPr="005614A4">
              <w:rPr>
                <w:rFonts w:cs="Times New Roman"/>
                <w:b/>
                <w:bCs/>
                <w:szCs w:val="28"/>
              </w:rPr>
              <w:t>Đường thủy nội địa</w:t>
            </w:r>
            <w:r w:rsidR="00C72D48" w:rsidRPr="005614A4">
              <w:rPr>
                <w:rFonts w:cs="Times New Roman"/>
                <w:b/>
                <w:bCs/>
                <w:szCs w:val="28"/>
              </w:rPr>
              <w:t xml:space="preserve"> Việt Nam</w:t>
            </w:r>
          </w:p>
        </w:tc>
        <w:tc>
          <w:tcPr>
            <w:tcW w:w="1630" w:type="dxa"/>
          </w:tcPr>
          <w:p w14:paraId="7C598A33" w14:textId="309ECD28" w:rsidR="000A2955" w:rsidRPr="005614A4" w:rsidRDefault="000A2955" w:rsidP="00FA1BB2">
            <w:pPr>
              <w:spacing w:before="120" w:after="120"/>
              <w:jc w:val="center"/>
              <w:rPr>
                <w:rFonts w:cs="Times New Roman"/>
                <w:b/>
                <w:bCs/>
                <w:szCs w:val="28"/>
              </w:rPr>
            </w:pPr>
            <w:r w:rsidRPr="005614A4">
              <w:rPr>
                <w:rFonts w:cs="Times New Roman"/>
                <w:b/>
                <w:bCs/>
                <w:szCs w:val="28"/>
              </w:rPr>
              <w:t>Ghi chú</w:t>
            </w:r>
          </w:p>
        </w:tc>
      </w:tr>
      <w:tr w:rsidR="00BE1506" w:rsidRPr="005614A4" w14:paraId="7B565E7D" w14:textId="77777777" w:rsidTr="004B04C5">
        <w:tc>
          <w:tcPr>
            <w:tcW w:w="6237" w:type="dxa"/>
          </w:tcPr>
          <w:p w14:paraId="78B9629E" w14:textId="3B73EA88" w:rsidR="00BE1506" w:rsidRPr="005614A4" w:rsidRDefault="00BE1506" w:rsidP="00FA1BB2">
            <w:pPr>
              <w:pStyle w:val="BodyText"/>
              <w:spacing w:before="120"/>
              <w:ind w:right="28"/>
              <w:rPr>
                <w:b/>
                <w:szCs w:val="28"/>
              </w:rPr>
            </w:pPr>
            <w:r w:rsidRPr="005614A4">
              <w:rPr>
                <w:b/>
                <w:szCs w:val="28"/>
              </w:rPr>
              <w:t>I. Ý kiến chung</w:t>
            </w:r>
          </w:p>
        </w:tc>
        <w:tc>
          <w:tcPr>
            <w:tcW w:w="5411" w:type="dxa"/>
          </w:tcPr>
          <w:p w14:paraId="7B09334B" w14:textId="77777777" w:rsidR="00BE1506" w:rsidRPr="005614A4" w:rsidRDefault="00BE1506" w:rsidP="00FA1BB2">
            <w:pPr>
              <w:spacing w:after="120"/>
              <w:jc w:val="both"/>
              <w:rPr>
                <w:rFonts w:cs="Times New Roman"/>
                <w:szCs w:val="28"/>
              </w:rPr>
            </w:pPr>
          </w:p>
        </w:tc>
        <w:tc>
          <w:tcPr>
            <w:tcW w:w="1630" w:type="dxa"/>
          </w:tcPr>
          <w:p w14:paraId="2B01B3AB" w14:textId="77777777" w:rsidR="00BE1506" w:rsidRPr="005614A4" w:rsidRDefault="00BE1506" w:rsidP="00FA1BB2">
            <w:pPr>
              <w:spacing w:after="120"/>
              <w:rPr>
                <w:rFonts w:cs="Times New Roman"/>
                <w:szCs w:val="28"/>
              </w:rPr>
            </w:pPr>
          </w:p>
        </w:tc>
      </w:tr>
      <w:tr w:rsidR="004B04C5" w:rsidRPr="005614A4" w14:paraId="2B455454" w14:textId="77777777" w:rsidTr="004B04C5">
        <w:tc>
          <w:tcPr>
            <w:tcW w:w="6237" w:type="dxa"/>
          </w:tcPr>
          <w:p w14:paraId="449D4596" w14:textId="4474634E" w:rsidR="004B04C5" w:rsidRPr="005614A4" w:rsidRDefault="004B04C5" w:rsidP="00FA1BB2">
            <w:pPr>
              <w:spacing w:after="120"/>
              <w:jc w:val="both"/>
              <w:rPr>
                <w:rFonts w:cs="Times New Roman"/>
                <w:color w:val="000000"/>
                <w:szCs w:val="28"/>
              </w:rPr>
            </w:pPr>
            <w:r w:rsidRPr="005614A4">
              <w:rPr>
                <w:rFonts w:cs="Times New Roman"/>
                <w:color w:val="000000"/>
                <w:szCs w:val="28"/>
              </w:rPr>
              <w:t>1. Đề nghị rà soát lại nội dung dự thảo Tờ trình, cần bổ sung thuyết minh, giải trình rõ đối với những nội dung mang tính đặc biệt, đặc thù thuộc thẩm quyền của Thủ tướng Chính phủ theo quy định tại các Nghị định của Chính phủ để Thủ tướng Chính phủ có cơ sở xem xét, quyết định (ví dụ như điểm c, khoản 1 Điều 4…). Đồng thời, đề nghị chỉnh sửa lại về bố cục của dự thảo Tờ trình để đảm bảo theo mẫu số 03 Phụ lục V ban hành kèm theo Nghị định số 34/2016/NĐ-CP ngày 14/5/2016 của Chính phủ (được sửa đổi, bổ sung bởi Nghị định số 154/2020/NĐ-CP ngày 31/12/2020 của Chính phủ).</w:t>
            </w:r>
          </w:p>
        </w:tc>
        <w:tc>
          <w:tcPr>
            <w:tcW w:w="5411" w:type="dxa"/>
          </w:tcPr>
          <w:p w14:paraId="3B305982" w14:textId="77777777" w:rsidR="00BE1506" w:rsidRPr="005614A4" w:rsidRDefault="00BE1506" w:rsidP="00FA1BB2">
            <w:pPr>
              <w:spacing w:before="120" w:after="120"/>
              <w:jc w:val="both"/>
              <w:rPr>
                <w:rFonts w:cs="Times New Roman"/>
                <w:szCs w:val="28"/>
              </w:rPr>
            </w:pPr>
            <w:r w:rsidRPr="005614A4">
              <w:rPr>
                <w:rFonts w:cs="Times New Roman"/>
                <w:szCs w:val="28"/>
              </w:rPr>
              <w:t>Tiếp thu.</w:t>
            </w:r>
          </w:p>
          <w:p w14:paraId="6E255723" w14:textId="495B59C8" w:rsidR="004B04C5" w:rsidRPr="005614A4" w:rsidRDefault="00691171" w:rsidP="00FA1BB2">
            <w:pPr>
              <w:spacing w:after="120"/>
              <w:jc w:val="both"/>
              <w:rPr>
                <w:rFonts w:cs="Times New Roman"/>
                <w:szCs w:val="28"/>
              </w:rPr>
            </w:pPr>
            <w:r w:rsidRPr="005614A4">
              <w:rPr>
                <w:rFonts w:cs="Times New Roman"/>
                <w:szCs w:val="28"/>
              </w:rPr>
              <w:t xml:space="preserve">- </w:t>
            </w:r>
            <w:r w:rsidR="00BE1506" w:rsidRPr="005614A4">
              <w:rPr>
                <w:rFonts w:cs="Times New Roman"/>
                <w:szCs w:val="28"/>
              </w:rPr>
              <w:t>Chỉnh sửa, trình bày cụ thể hơn trong Dự thảo tờ trình Chính phủ.</w:t>
            </w:r>
          </w:p>
          <w:p w14:paraId="509038CE" w14:textId="036297EC" w:rsidR="00691171" w:rsidRPr="005614A4" w:rsidRDefault="00691171" w:rsidP="00FA1BB2">
            <w:pPr>
              <w:spacing w:after="120"/>
              <w:jc w:val="both"/>
              <w:rPr>
                <w:rFonts w:cs="Times New Roman"/>
                <w:szCs w:val="28"/>
              </w:rPr>
            </w:pPr>
            <w:r w:rsidRPr="005614A4">
              <w:rPr>
                <w:rFonts w:cs="Times New Roman"/>
                <w:szCs w:val="28"/>
              </w:rPr>
              <w:t>- Chỉnh sửa, bố cục lại dự thảo Tờ trình theo quy định.</w:t>
            </w:r>
          </w:p>
          <w:p w14:paraId="60835DFD" w14:textId="7C5FE423" w:rsidR="00BE1506" w:rsidRPr="005614A4" w:rsidRDefault="00BE1506" w:rsidP="00FA1BB2">
            <w:pPr>
              <w:spacing w:after="120"/>
              <w:jc w:val="both"/>
              <w:rPr>
                <w:rFonts w:cs="Times New Roman"/>
                <w:szCs w:val="28"/>
              </w:rPr>
            </w:pPr>
          </w:p>
        </w:tc>
        <w:tc>
          <w:tcPr>
            <w:tcW w:w="1630" w:type="dxa"/>
          </w:tcPr>
          <w:p w14:paraId="2AB98C3A" w14:textId="77777777" w:rsidR="004B04C5" w:rsidRPr="005614A4" w:rsidRDefault="004B04C5" w:rsidP="00FA1BB2">
            <w:pPr>
              <w:spacing w:after="120"/>
              <w:rPr>
                <w:rFonts w:cs="Times New Roman"/>
                <w:szCs w:val="28"/>
              </w:rPr>
            </w:pPr>
          </w:p>
        </w:tc>
      </w:tr>
      <w:tr w:rsidR="000B2F1B" w:rsidRPr="005614A4" w14:paraId="3B2C4853" w14:textId="77777777" w:rsidTr="004B04C5">
        <w:tc>
          <w:tcPr>
            <w:tcW w:w="6237" w:type="dxa"/>
          </w:tcPr>
          <w:p w14:paraId="354C3BC7" w14:textId="0CDF58BC" w:rsidR="000B2F1B" w:rsidRPr="005614A4" w:rsidRDefault="00BE1506" w:rsidP="00FA1BB2">
            <w:pPr>
              <w:spacing w:after="120"/>
              <w:jc w:val="both"/>
              <w:rPr>
                <w:rFonts w:cs="Times New Roman"/>
                <w:color w:val="000000"/>
                <w:szCs w:val="28"/>
              </w:rPr>
            </w:pPr>
            <w:r w:rsidRPr="005614A4">
              <w:rPr>
                <w:rFonts w:cs="Times New Roman"/>
                <w:color w:val="000000"/>
                <w:szCs w:val="28"/>
              </w:rPr>
              <w:t>2. Đối với dự thảo Quyết đị</w:t>
            </w:r>
            <w:r w:rsidR="00F846EA" w:rsidRPr="005614A4">
              <w:rPr>
                <w:rFonts w:cs="Times New Roman"/>
                <w:color w:val="000000"/>
                <w:szCs w:val="28"/>
              </w:rPr>
              <w:t xml:space="preserve">nh: </w:t>
            </w:r>
            <w:r w:rsidRPr="005614A4">
              <w:rPr>
                <w:rFonts w:cs="Times New Roman"/>
                <w:color w:val="000000"/>
                <w:szCs w:val="28"/>
              </w:rPr>
              <w:t>Cơ quan soạn thảo cần bổ sung, giải trình rõ đối với từng nội dung quy định tại các Điều 4, 5, 6, 7, 8 của Dự thảo Quyết định, trong đó làm rõ quy định của văn bản quy phạm pháp luật hiện hành về nội dung đó là như thế nào; Dự thảo quy định theo hướng đặc thù như thế nào và cơ sở pháp lý, thực tiễn để quy định những nội dung đó.</w:t>
            </w:r>
          </w:p>
        </w:tc>
        <w:tc>
          <w:tcPr>
            <w:tcW w:w="5411" w:type="dxa"/>
          </w:tcPr>
          <w:p w14:paraId="23E87B3B" w14:textId="77777777" w:rsidR="000B2F1B" w:rsidRPr="005614A4" w:rsidRDefault="009E7F5F" w:rsidP="00FA1BB2">
            <w:pPr>
              <w:spacing w:before="120" w:after="120"/>
              <w:jc w:val="both"/>
              <w:rPr>
                <w:rFonts w:cs="Times New Roman"/>
                <w:szCs w:val="28"/>
              </w:rPr>
            </w:pPr>
            <w:r w:rsidRPr="005614A4">
              <w:rPr>
                <w:rFonts w:cs="Times New Roman"/>
                <w:szCs w:val="28"/>
              </w:rPr>
              <w:t>Tiếp thu.</w:t>
            </w:r>
          </w:p>
          <w:p w14:paraId="489E2386" w14:textId="182AB8D5" w:rsidR="009E7F5F" w:rsidRPr="005614A4" w:rsidRDefault="007E5A96" w:rsidP="00FA1BB2">
            <w:pPr>
              <w:spacing w:before="120" w:after="120"/>
              <w:jc w:val="both"/>
              <w:rPr>
                <w:rFonts w:cs="Times New Roman"/>
                <w:szCs w:val="28"/>
              </w:rPr>
            </w:pPr>
            <w:r w:rsidRPr="005614A4">
              <w:rPr>
                <w:rFonts w:cs="Times New Roman"/>
                <w:szCs w:val="28"/>
              </w:rPr>
              <w:t>Giải trình rõ các nội dung dự thảo quy định về cơ chế chính sách.</w:t>
            </w:r>
          </w:p>
        </w:tc>
        <w:tc>
          <w:tcPr>
            <w:tcW w:w="1630" w:type="dxa"/>
          </w:tcPr>
          <w:p w14:paraId="75C5AA89" w14:textId="77777777" w:rsidR="000B2F1B" w:rsidRPr="005614A4" w:rsidRDefault="000B2F1B" w:rsidP="00FA1BB2">
            <w:pPr>
              <w:spacing w:before="120" w:after="120"/>
              <w:rPr>
                <w:rFonts w:cs="Times New Roman"/>
                <w:szCs w:val="28"/>
              </w:rPr>
            </w:pPr>
          </w:p>
        </w:tc>
      </w:tr>
      <w:tr w:rsidR="00BE1506" w:rsidRPr="005614A4" w14:paraId="3CAFAAFC" w14:textId="77777777" w:rsidTr="004B04C5">
        <w:tc>
          <w:tcPr>
            <w:tcW w:w="6237" w:type="dxa"/>
          </w:tcPr>
          <w:p w14:paraId="67F2B939" w14:textId="28CC5915" w:rsidR="00BE1506" w:rsidRPr="005614A4" w:rsidRDefault="00BE1506" w:rsidP="00FA1BB2">
            <w:pPr>
              <w:spacing w:after="120"/>
              <w:jc w:val="both"/>
              <w:rPr>
                <w:rFonts w:cs="Times New Roman"/>
                <w:color w:val="000000"/>
                <w:szCs w:val="28"/>
              </w:rPr>
            </w:pPr>
            <w:r w:rsidRPr="005614A4">
              <w:rPr>
                <w:rFonts w:cs="Times New Roman"/>
                <w:color w:val="000000"/>
                <w:szCs w:val="28"/>
              </w:rPr>
              <w:t xml:space="preserve">3. Đề nghị nghiên cứu, tiếp thu giải trình chi tiết, cụ thể các ý kiến góp ý của Bộ Tư pháp (tại văn bản số </w:t>
            </w:r>
            <w:r w:rsidRPr="005614A4">
              <w:rPr>
                <w:rFonts w:cs="Times New Roman"/>
                <w:color w:val="000000"/>
                <w:szCs w:val="28"/>
              </w:rPr>
              <w:lastRenderedPageBreak/>
              <w:t>2836/BTP-PLDSKT ngày 19/8/2021), Bộ Tài chính (tại văn bản số 7746/BTC-HCSN ngày 14/7/2021), Bộ Kế hoạch và Đầu tư (tại văn bản số 5562/BKHĐT-KCHTĐT ngày 23/8/2021).</w:t>
            </w:r>
          </w:p>
        </w:tc>
        <w:tc>
          <w:tcPr>
            <w:tcW w:w="5411" w:type="dxa"/>
          </w:tcPr>
          <w:p w14:paraId="3A017B0D" w14:textId="77777777" w:rsidR="00BE1506" w:rsidRPr="005614A4" w:rsidRDefault="007E5A96" w:rsidP="00FA1BB2">
            <w:pPr>
              <w:spacing w:after="120"/>
              <w:jc w:val="both"/>
              <w:rPr>
                <w:rFonts w:cs="Times New Roman"/>
                <w:szCs w:val="28"/>
              </w:rPr>
            </w:pPr>
            <w:r w:rsidRPr="005614A4">
              <w:rPr>
                <w:rFonts w:cs="Times New Roman"/>
                <w:szCs w:val="28"/>
              </w:rPr>
              <w:lastRenderedPageBreak/>
              <w:t xml:space="preserve">Tiếp thu. </w:t>
            </w:r>
          </w:p>
          <w:p w14:paraId="65B89CD7" w14:textId="0986B7B4" w:rsidR="007E5A96" w:rsidRPr="005614A4" w:rsidRDefault="007E5A96" w:rsidP="00FA1BB2">
            <w:pPr>
              <w:spacing w:after="120"/>
              <w:jc w:val="both"/>
              <w:rPr>
                <w:rFonts w:cs="Times New Roman"/>
                <w:szCs w:val="28"/>
              </w:rPr>
            </w:pPr>
            <w:r w:rsidRPr="005614A4">
              <w:rPr>
                <w:rFonts w:cs="Times New Roman"/>
                <w:szCs w:val="28"/>
              </w:rPr>
              <w:lastRenderedPageBreak/>
              <w:t>Hoàn thiện bảng giải trình ý kiến.</w:t>
            </w:r>
          </w:p>
        </w:tc>
        <w:tc>
          <w:tcPr>
            <w:tcW w:w="1630" w:type="dxa"/>
          </w:tcPr>
          <w:p w14:paraId="7665DBD6" w14:textId="77777777" w:rsidR="00BE1506" w:rsidRPr="005614A4" w:rsidRDefault="00BE1506" w:rsidP="00FA1BB2">
            <w:pPr>
              <w:spacing w:after="120"/>
              <w:rPr>
                <w:rFonts w:cs="Times New Roman"/>
                <w:szCs w:val="28"/>
              </w:rPr>
            </w:pPr>
          </w:p>
        </w:tc>
      </w:tr>
      <w:tr w:rsidR="000A2955" w:rsidRPr="005614A4" w14:paraId="449194B5" w14:textId="77777777" w:rsidTr="004B04C5">
        <w:tc>
          <w:tcPr>
            <w:tcW w:w="6237" w:type="dxa"/>
          </w:tcPr>
          <w:p w14:paraId="35DC3DEC" w14:textId="65DA79FC" w:rsidR="000A2955" w:rsidRPr="005614A4" w:rsidRDefault="00BE1506" w:rsidP="00FA1BB2">
            <w:pPr>
              <w:spacing w:after="120"/>
              <w:jc w:val="both"/>
              <w:rPr>
                <w:rFonts w:cs="Times New Roman"/>
                <w:color w:val="000000"/>
                <w:szCs w:val="28"/>
              </w:rPr>
            </w:pPr>
            <w:r w:rsidRPr="005614A4">
              <w:rPr>
                <w:rFonts w:cs="Times New Roman"/>
                <w:color w:val="000000"/>
                <w:szCs w:val="28"/>
              </w:rPr>
              <w:lastRenderedPageBreak/>
              <w:t>4. Đề nghị xem xét, báo cáo Thứ trưởng phụ trách chủ trì cuộc họp với các cơ quan, đơn vị về dự thảo Quyết định để đảm bảo phù hợp theo quy định tại khoản 4 Điều 31 Thông tư số 21/2016/TT-BGTVT.</w:t>
            </w:r>
          </w:p>
        </w:tc>
        <w:tc>
          <w:tcPr>
            <w:tcW w:w="5411" w:type="dxa"/>
          </w:tcPr>
          <w:p w14:paraId="5D405602" w14:textId="2F1B08E1" w:rsidR="00BB0A13" w:rsidRPr="005614A4" w:rsidRDefault="00BB0A13" w:rsidP="00FA1BB2">
            <w:pPr>
              <w:spacing w:before="120" w:after="120"/>
              <w:jc w:val="both"/>
              <w:rPr>
                <w:rFonts w:cs="Times New Roman"/>
                <w:szCs w:val="28"/>
              </w:rPr>
            </w:pPr>
          </w:p>
        </w:tc>
        <w:tc>
          <w:tcPr>
            <w:tcW w:w="1630" w:type="dxa"/>
          </w:tcPr>
          <w:p w14:paraId="08306B50" w14:textId="77777777" w:rsidR="000A2955" w:rsidRPr="005614A4" w:rsidRDefault="000A2955" w:rsidP="00FA1BB2">
            <w:pPr>
              <w:spacing w:before="120" w:after="120"/>
              <w:rPr>
                <w:rFonts w:cs="Times New Roman"/>
                <w:szCs w:val="28"/>
              </w:rPr>
            </w:pPr>
          </w:p>
        </w:tc>
      </w:tr>
      <w:tr w:rsidR="001B0EE5" w:rsidRPr="005614A4" w14:paraId="1B8510D3" w14:textId="77777777" w:rsidTr="004B04C5">
        <w:tc>
          <w:tcPr>
            <w:tcW w:w="6237" w:type="dxa"/>
          </w:tcPr>
          <w:p w14:paraId="2002C9E2" w14:textId="394592E0" w:rsidR="001B0EE5" w:rsidRPr="001156BC" w:rsidRDefault="00BE1506" w:rsidP="00FA1BB2">
            <w:pPr>
              <w:spacing w:after="120"/>
              <w:jc w:val="both"/>
              <w:rPr>
                <w:rFonts w:cs="Times New Roman"/>
                <w:b/>
                <w:color w:val="000000"/>
                <w:szCs w:val="28"/>
              </w:rPr>
            </w:pPr>
            <w:r w:rsidRPr="001156BC">
              <w:rPr>
                <w:rFonts w:cs="Times New Roman"/>
                <w:b/>
                <w:color w:val="000000"/>
                <w:szCs w:val="28"/>
              </w:rPr>
              <w:t>II. Đối với dự thảo Quyết định</w:t>
            </w:r>
          </w:p>
        </w:tc>
        <w:tc>
          <w:tcPr>
            <w:tcW w:w="5411" w:type="dxa"/>
          </w:tcPr>
          <w:p w14:paraId="2607ACAF" w14:textId="7E48639A" w:rsidR="001B0EE5" w:rsidRPr="005614A4" w:rsidRDefault="001B0EE5" w:rsidP="00FA1BB2">
            <w:pPr>
              <w:spacing w:before="120" w:after="120"/>
              <w:jc w:val="both"/>
              <w:rPr>
                <w:rFonts w:cs="Times New Roman"/>
                <w:szCs w:val="28"/>
              </w:rPr>
            </w:pPr>
          </w:p>
        </w:tc>
        <w:tc>
          <w:tcPr>
            <w:tcW w:w="1630" w:type="dxa"/>
          </w:tcPr>
          <w:p w14:paraId="0F78774A" w14:textId="77777777" w:rsidR="001B0EE5" w:rsidRPr="005614A4" w:rsidRDefault="001B0EE5" w:rsidP="00FA1BB2">
            <w:pPr>
              <w:spacing w:before="120" w:after="120"/>
              <w:rPr>
                <w:rFonts w:cs="Times New Roman"/>
                <w:szCs w:val="28"/>
              </w:rPr>
            </w:pPr>
          </w:p>
        </w:tc>
      </w:tr>
      <w:tr w:rsidR="000B2F1B" w:rsidRPr="005614A4" w14:paraId="6AF0F3A6" w14:textId="77777777" w:rsidTr="004B04C5">
        <w:tc>
          <w:tcPr>
            <w:tcW w:w="6237" w:type="dxa"/>
          </w:tcPr>
          <w:p w14:paraId="780FD5E1" w14:textId="515F5B30" w:rsidR="000B2F1B" w:rsidRPr="005614A4" w:rsidRDefault="00BE1506" w:rsidP="00FA1BB2">
            <w:pPr>
              <w:spacing w:after="120"/>
              <w:jc w:val="both"/>
              <w:rPr>
                <w:rFonts w:cs="Times New Roman"/>
                <w:color w:val="000000"/>
                <w:szCs w:val="28"/>
              </w:rPr>
            </w:pPr>
            <w:r w:rsidRPr="005614A4">
              <w:rPr>
                <w:rFonts w:cs="Times New Roman"/>
                <w:color w:val="000000"/>
                <w:szCs w:val="28"/>
              </w:rPr>
              <w:t>1. Điều 2: Đề nghị sửa lại cụm từ “hoạt động trong lĩnh vực giao thông vận tải đường thủy nội địa” thành “hoạt động giao thông đường thủy nội địa” để phù hợp với Luật Giao thông thông đường thủy nội địa.</w:t>
            </w:r>
          </w:p>
        </w:tc>
        <w:tc>
          <w:tcPr>
            <w:tcW w:w="5411" w:type="dxa"/>
          </w:tcPr>
          <w:p w14:paraId="50B490D5" w14:textId="77777777" w:rsidR="000B2F1B" w:rsidRPr="005614A4" w:rsidRDefault="007E5A96" w:rsidP="00FA1BB2">
            <w:pPr>
              <w:spacing w:before="120" w:after="120"/>
              <w:jc w:val="both"/>
              <w:rPr>
                <w:rFonts w:cs="Times New Roman"/>
                <w:color w:val="000000"/>
                <w:szCs w:val="28"/>
              </w:rPr>
            </w:pPr>
            <w:r w:rsidRPr="005614A4">
              <w:rPr>
                <w:rFonts w:cs="Times New Roman"/>
                <w:color w:val="000000"/>
                <w:szCs w:val="28"/>
              </w:rPr>
              <w:t>Tiếp thu.</w:t>
            </w:r>
          </w:p>
          <w:p w14:paraId="128D1041" w14:textId="3D5543E0" w:rsidR="007E5A96" w:rsidRPr="005614A4" w:rsidRDefault="007E5A96" w:rsidP="00FA1BB2">
            <w:pPr>
              <w:spacing w:before="120" w:after="120"/>
              <w:jc w:val="both"/>
              <w:rPr>
                <w:rFonts w:cs="Times New Roman"/>
                <w:color w:val="000000"/>
                <w:szCs w:val="28"/>
              </w:rPr>
            </w:pPr>
            <w:r w:rsidRPr="005614A4">
              <w:rPr>
                <w:rFonts w:cs="Times New Roman"/>
                <w:color w:val="000000"/>
                <w:szCs w:val="28"/>
              </w:rPr>
              <w:t>Chỉnh sửa trong dự thảo.</w:t>
            </w:r>
          </w:p>
        </w:tc>
        <w:tc>
          <w:tcPr>
            <w:tcW w:w="1630" w:type="dxa"/>
          </w:tcPr>
          <w:p w14:paraId="48B5364D" w14:textId="77777777" w:rsidR="000B2F1B" w:rsidRPr="005614A4" w:rsidRDefault="000B2F1B" w:rsidP="00FA1BB2">
            <w:pPr>
              <w:spacing w:before="120" w:after="120"/>
              <w:rPr>
                <w:rFonts w:cs="Times New Roman"/>
                <w:szCs w:val="28"/>
              </w:rPr>
            </w:pPr>
          </w:p>
        </w:tc>
      </w:tr>
      <w:tr w:rsidR="00BE1506" w:rsidRPr="005614A4" w14:paraId="4790BC4E" w14:textId="77777777" w:rsidTr="0005143E">
        <w:tc>
          <w:tcPr>
            <w:tcW w:w="6237" w:type="dxa"/>
            <w:shd w:val="clear" w:color="auto" w:fill="auto"/>
          </w:tcPr>
          <w:p w14:paraId="1607EA1B" w14:textId="3A25204F" w:rsidR="00BE1506" w:rsidRPr="005614A4" w:rsidRDefault="00BE1506" w:rsidP="00FA1BB2">
            <w:pPr>
              <w:spacing w:after="120"/>
              <w:jc w:val="both"/>
              <w:rPr>
                <w:rFonts w:cs="Times New Roman"/>
                <w:color w:val="000000"/>
                <w:szCs w:val="28"/>
              </w:rPr>
            </w:pPr>
            <w:r w:rsidRPr="005614A4">
              <w:rPr>
                <w:rFonts w:cs="Times New Roman"/>
                <w:color w:val="000000"/>
                <w:szCs w:val="28"/>
              </w:rPr>
              <w:t>2. Điều 3: Khoản 1: Đề nghị xem lại cụm từ “xã đảo” cho phù hợp với quy định tại các Quyết định của Thủ tướng Chính phủ vì nếu dẫn chiếu đến quy định tại Quyết định số 569/QĐ-TTg ngày 22/4/2014 của Thủ tướng Chính p</w:t>
            </w:r>
            <w:bookmarkStart w:id="0" w:name="_GoBack"/>
            <w:bookmarkEnd w:id="0"/>
            <w:r w:rsidRPr="005614A4">
              <w:rPr>
                <w:rFonts w:cs="Times New Roman"/>
                <w:color w:val="000000"/>
                <w:szCs w:val="28"/>
              </w:rPr>
              <w:t>hủ thì quyết định này chỉ quy định về tiêu chí, điều kiện, thủ tục công nhận xã đảo mà không cố bố danh sách các xã đảo; nếu dẫn chiếu theo Quyết định số 131/QĐ-TTg ngày 25/01/2017 thì Quyết định này không sử dụng thuật ngữ “xã đảo”.</w:t>
            </w:r>
          </w:p>
        </w:tc>
        <w:tc>
          <w:tcPr>
            <w:tcW w:w="5411" w:type="dxa"/>
            <w:shd w:val="clear" w:color="auto" w:fill="auto"/>
          </w:tcPr>
          <w:p w14:paraId="4FF10DE7" w14:textId="77777777" w:rsidR="00BE1506" w:rsidRPr="005614A4" w:rsidRDefault="00216339" w:rsidP="00FA1BB2">
            <w:pPr>
              <w:spacing w:after="120"/>
              <w:jc w:val="both"/>
              <w:rPr>
                <w:rFonts w:cs="Times New Roman"/>
                <w:color w:val="000000"/>
                <w:szCs w:val="28"/>
              </w:rPr>
            </w:pPr>
            <w:r w:rsidRPr="005614A4">
              <w:rPr>
                <w:rFonts w:cs="Times New Roman"/>
                <w:color w:val="000000"/>
                <w:szCs w:val="28"/>
              </w:rPr>
              <w:t>Tiếp thu.</w:t>
            </w:r>
          </w:p>
          <w:p w14:paraId="48ACCACD" w14:textId="73B5023E" w:rsidR="00216339" w:rsidRPr="005614A4" w:rsidRDefault="00216339" w:rsidP="00FA1BB2">
            <w:pPr>
              <w:spacing w:after="120"/>
              <w:jc w:val="both"/>
              <w:rPr>
                <w:rFonts w:cs="Times New Roman"/>
                <w:color w:val="000000"/>
                <w:szCs w:val="28"/>
              </w:rPr>
            </w:pPr>
            <w:r w:rsidRPr="005614A4">
              <w:rPr>
                <w:rFonts w:cs="Times New Roman"/>
                <w:color w:val="000000"/>
                <w:szCs w:val="28"/>
              </w:rPr>
              <w:t xml:space="preserve">Bỏ </w:t>
            </w:r>
            <w:r w:rsidRPr="005614A4">
              <w:rPr>
                <w:rFonts w:eastAsia="Times New Roman" w:cs="Times New Roman"/>
                <w:szCs w:val="28"/>
                <w:u w:color="000000"/>
              </w:rPr>
              <w:t>cụm</w:t>
            </w:r>
            <w:r w:rsidRPr="005614A4">
              <w:rPr>
                <w:rFonts w:cs="Times New Roman"/>
                <w:color w:val="000000"/>
                <w:szCs w:val="28"/>
              </w:rPr>
              <w:t xml:space="preserve"> từ xã đảo đề phù hợp với quy định.</w:t>
            </w:r>
          </w:p>
        </w:tc>
        <w:tc>
          <w:tcPr>
            <w:tcW w:w="1630" w:type="dxa"/>
          </w:tcPr>
          <w:p w14:paraId="27ECEEC5" w14:textId="77777777" w:rsidR="00BE1506" w:rsidRPr="005614A4" w:rsidRDefault="00BE1506" w:rsidP="00FA1BB2">
            <w:pPr>
              <w:spacing w:after="120"/>
              <w:rPr>
                <w:rFonts w:cs="Times New Roman"/>
                <w:szCs w:val="28"/>
              </w:rPr>
            </w:pPr>
          </w:p>
        </w:tc>
      </w:tr>
      <w:tr w:rsidR="00BE1506" w:rsidRPr="005614A4" w14:paraId="732B116F" w14:textId="77777777" w:rsidTr="004B04C5">
        <w:tc>
          <w:tcPr>
            <w:tcW w:w="6237" w:type="dxa"/>
          </w:tcPr>
          <w:p w14:paraId="0D297DB3" w14:textId="6DAF2896" w:rsidR="00BE1506" w:rsidRPr="005614A4" w:rsidRDefault="00BE1506" w:rsidP="00FA1BB2">
            <w:pPr>
              <w:spacing w:after="120"/>
              <w:jc w:val="both"/>
              <w:rPr>
                <w:rFonts w:cs="Times New Roman"/>
                <w:color w:val="000000"/>
                <w:szCs w:val="28"/>
              </w:rPr>
            </w:pPr>
            <w:r w:rsidRPr="005614A4">
              <w:rPr>
                <w:rFonts w:cs="Times New Roman"/>
                <w:color w:val="000000"/>
                <w:szCs w:val="28"/>
              </w:rPr>
              <w:t>3. Điều 4: Tên khoản 1: Đề nghị sửa cụm từ “đầu tư phát triển” thành “quản lý đầu tư phát triển” để phù hợp với tên Điều này.</w:t>
            </w:r>
          </w:p>
        </w:tc>
        <w:tc>
          <w:tcPr>
            <w:tcW w:w="5411" w:type="dxa"/>
          </w:tcPr>
          <w:p w14:paraId="3190315D" w14:textId="77777777" w:rsidR="00BE1506" w:rsidRPr="005614A4" w:rsidRDefault="004D36B3" w:rsidP="00FA1BB2">
            <w:pPr>
              <w:spacing w:after="120"/>
              <w:jc w:val="both"/>
              <w:rPr>
                <w:rFonts w:cs="Times New Roman"/>
                <w:color w:val="000000"/>
                <w:szCs w:val="28"/>
              </w:rPr>
            </w:pPr>
            <w:r w:rsidRPr="005614A4">
              <w:rPr>
                <w:rFonts w:cs="Times New Roman"/>
                <w:color w:val="000000"/>
                <w:szCs w:val="28"/>
              </w:rPr>
              <w:t xml:space="preserve">Tiếp thu. </w:t>
            </w:r>
          </w:p>
          <w:p w14:paraId="0BC80490" w14:textId="57DD6F0B" w:rsidR="004D36B3" w:rsidRPr="005614A4" w:rsidRDefault="004D36B3" w:rsidP="00FA1BB2">
            <w:pPr>
              <w:spacing w:after="120"/>
              <w:jc w:val="both"/>
              <w:rPr>
                <w:rFonts w:cs="Times New Roman"/>
                <w:color w:val="000000"/>
                <w:szCs w:val="28"/>
              </w:rPr>
            </w:pPr>
            <w:r w:rsidRPr="005614A4">
              <w:rPr>
                <w:rFonts w:cs="Times New Roman"/>
                <w:color w:val="000000"/>
                <w:szCs w:val="28"/>
              </w:rPr>
              <w:t>Chỉnh sửa trong dự thảo</w:t>
            </w:r>
          </w:p>
        </w:tc>
        <w:tc>
          <w:tcPr>
            <w:tcW w:w="1630" w:type="dxa"/>
          </w:tcPr>
          <w:p w14:paraId="1363B533" w14:textId="77777777" w:rsidR="00BE1506" w:rsidRPr="005614A4" w:rsidRDefault="00BE1506" w:rsidP="00FA1BB2">
            <w:pPr>
              <w:spacing w:after="120"/>
              <w:rPr>
                <w:rFonts w:cs="Times New Roman"/>
                <w:szCs w:val="28"/>
              </w:rPr>
            </w:pPr>
          </w:p>
        </w:tc>
      </w:tr>
      <w:tr w:rsidR="00BE1506" w:rsidRPr="005614A4" w14:paraId="0E3A16D1" w14:textId="77777777" w:rsidTr="004B04C5">
        <w:tc>
          <w:tcPr>
            <w:tcW w:w="6237" w:type="dxa"/>
          </w:tcPr>
          <w:p w14:paraId="32C2274C" w14:textId="03C2810D" w:rsidR="00BE1506" w:rsidRPr="005614A4" w:rsidRDefault="00BE1506" w:rsidP="00FA1BB2">
            <w:pPr>
              <w:spacing w:after="120"/>
              <w:jc w:val="both"/>
              <w:rPr>
                <w:rFonts w:cs="Times New Roman"/>
                <w:color w:val="000000"/>
                <w:szCs w:val="28"/>
              </w:rPr>
            </w:pPr>
            <w:r w:rsidRPr="005614A4">
              <w:rPr>
                <w:rFonts w:cs="Times New Roman"/>
                <w:color w:val="000000"/>
                <w:szCs w:val="28"/>
              </w:rPr>
              <w:t xml:space="preserve">- Điểm b khoản 1: tại điểm này có đề cập đến nội dung “hành lang vận tải thủy chính theo quy hoạch kết cấu </w:t>
            </w:r>
            <w:r w:rsidRPr="005614A4">
              <w:rPr>
                <w:rFonts w:cs="Times New Roman"/>
                <w:color w:val="000000"/>
                <w:szCs w:val="28"/>
              </w:rPr>
              <w:lastRenderedPageBreak/>
              <w:t>hạ tầng đường thủy nội địa giai đoạn 2021-2030 và tầm nhìn đến năm 2050”. Tuy nhiên, trong nội dung dự thảo Quy hoạch Bộ trình Thủ tướng Chính phủ tại Tờ trình số 6807/TTr-BGTVT ngày 13/7/2021 không đề cập đến hành lang vận tải thủy chính. Vì vậy, đề nghị xem lại để đảm bảo tính thống nhất.</w:t>
            </w:r>
          </w:p>
        </w:tc>
        <w:tc>
          <w:tcPr>
            <w:tcW w:w="5411" w:type="dxa"/>
          </w:tcPr>
          <w:p w14:paraId="61873261" w14:textId="77777777" w:rsidR="00BE1506" w:rsidRPr="005614A4" w:rsidRDefault="0032053B" w:rsidP="00FA1BB2">
            <w:pPr>
              <w:spacing w:after="120"/>
              <w:jc w:val="both"/>
              <w:rPr>
                <w:rFonts w:cs="Times New Roman"/>
                <w:color w:val="000000"/>
                <w:szCs w:val="28"/>
              </w:rPr>
            </w:pPr>
            <w:r w:rsidRPr="005614A4">
              <w:rPr>
                <w:rFonts w:cs="Times New Roman"/>
                <w:color w:val="000000"/>
                <w:szCs w:val="28"/>
              </w:rPr>
              <w:lastRenderedPageBreak/>
              <w:t>Tiếp thu.</w:t>
            </w:r>
          </w:p>
          <w:p w14:paraId="5D6A54D1" w14:textId="1E899B73" w:rsidR="0032053B" w:rsidRPr="005614A4" w:rsidRDefault="0032053B" w:rsidP="00FA1BB2">
            <w:pPr>
              <w:spacing w:after="120"/>
              <w:jc w:val="both"/>
              <w:rPr>
                <w:rFonts w:cs="Times New Roman"/>
                <w:color w:val="000000"/>
                <w:szCs w:val="28"/>
              </w:rPr>
            </w:pPr>
            <w:r w:rsidRPr="005614A4">
              <w:rPr>
                <w:rFonts w:cs="Times New Roman"/>
                <w:color w:val="000000"/>
                <w:szCs w:val="28"/>
              </w:rPr>
              <w:lastRenderedPageBreak/>
              <w:t xml:space="preserve">Bỏ nội cụm từ </w:t>
            </w:r>
            <w:r w:rsidRPr="005614A4">
              <w:rPr>
                <w:rFonts w:cs="Times New Roman"/>
                <w:i/>
                <w:color w:val="000000"/>
                <w:szCs w:val="28"/>
              </w:rPr>
              <w:t>“</w:t>
            </w:r>
            <w:r w:rsidR="00AA3B12" w:rsidRPr="005614A4">
              <w:rPr>
                <w:rFonts w:cs="Times New Roman"/>
                <w:i/>
                <w:color w:val="000000"/>
                <w:szCs w:val="28"/>
              </w:rPr>
              <w:t xml:space="preserve">trên các </w:t>
            </w:r>
            <w:r w:rsidRPr="005614A4">
              <w:rPr>
                <w:rFonts w:cs="Times New Roman"/>
                <w:i/>
                <w:color w:val="000000"/>
                <w:szCs w:val="28"/>
                <w:lang w:val="sv-SE"/>
              </w:rPr>
              <w:t xml:space="preserve">hành lang vận tải thủy chính” </w:t>
            </w:r>
            <w:r w:rsidRPr="005614A4">
              <w:rPr>
                <w:rFonts w:cs="Times New Roman"/>
                <w:color w:val="000000"/>
                <w:szCs w:val="28"/>
                <w:lang w:val="sv-SE"/>
              </w:rPr>
              <w:t>tại điểm b, khoản 1 của dự thảo.</w:t>
            </w:r>
          </w:p>
        </w:tc>
        <w:tc>
          <w:tcPr>
            <w:tcW w:w="1630" w:type="dxa"/>
          </w:tcPr>
          <w:p w14:paraId="5344B755" w14:textId="77777777" w:rsidR="00BE1506" w:rsidRPr="005614A4" w:rsidRDefault="00BE1506" w:rsidP="00FA1BB2">
            <w:pPr>
              <w:spacing w:after="120"/>
              <w:rPr>
                <w:rFonts w:cs="Times New Roman"/>
                <w:szCs w:val="28"/>
              </w:rPr>
            </w:pPr>
          </w:p>
        </w:tc>
      </w:tr>
      <w:tr w:rsidR="00BE1506" w:rsidRPr="005614A4" w14:paraId="08DF2486" w14:textId="77777777" w:rsidTr="004B04C5">
        <w:tc>
          <w:tcPr>
            <w:tcW w:w="6237" w:type="dxa"/>
          </w:tcPr>
          <w:p w14:paraId="49283365" w14:textId="1AA4A090" w:rsidR="00BE1506" w:rsidRPr="005614A4" w:rsidRDefault="00BE1506" w:rsidP="00FA1BB2">
            <w:pPr>
              <w:spacing w:after="120"/>
              <w:jc w:val="both"/>
              <w:rPr>
                <w:rFonts w:cs="Times New Roman"/>
                <w:color w:val="000000"/>
                <w:szCs w:val="28"/>
              </w:rPr>
            </w:pPr>
            <w:r w:rsidRPr="005614A4">
              <w:rPr>
                <w:rFonts w:cs="Times New Roman"/>
                <w:color w:val="000000"/>
                <w:szCs w:val="28"/>
              </w:rPr>
              <w:lastRenderedPageBreak/>
              <w:t>- Điểm c khoản 1: Đề nghị bổ sung thuyết minh cụ thể chi tiết tại dự thảo Tờ trình để xác định dự án đầu tư mới kết cấu hạ tầng giao thông đường thủy nội địa thuộc đối tượng là cơ sở hạ tầng đặc biệt quan trọng khác thuộc thẩm quyền quyết định của Thủ tướng Chính phủ theo quy định tại điểm b khoản 1 Điều 15 của Nghị định số 218/2013/NĐ-CP ngày 26/12/2013 của Chính phủ.</w:t>
            </w:r>
          </w:p>
        </w:tc>
        <w:tc>
          <w:tcPr>
            <w:tcW w:w="5411" w:type="dxa"/>
          </w:tcPr>
          <w:p w14:paraId="18736A68" w14:textId="77777777" w:rsidR="00BE1506" w:rsidRPr="005614A4" w:rsidRDefault="00BC641A" w:rsidP="00FA1BB2">
            <w:pPr>
              <w:spacing w:after="120"/>
              <w:jc w:val="both"/>
              <w:rPr>
                <w:rFonts w:cs="Times New Roman"/>
                <w:color w:val="000000"/>
                <w:szCs w:val="28"/>
              </w:rPr>
            </w:pPr>
            <w:r w:rsidRPr="005614A4">
              <w:rPr>
                <w:rFonts w:cs="Times New Roman"/>
                <w:color w:val="000000"/>
                <w:szCs w:val="28"/>
              </w:rPr>
              <w:t>Tiếp thu.</w:t>
            </w:r>
          </w:p>
          <w:p w14:paraId="26488BD9" w14:textId="48BE8E84" w:rsidR="00BC641A" w:rsidRPr="005614A4" w:rsidRDefault="00BC641A" w:rsidP="00FA1BB2">
            <w:pPr>
              <w:spacing w:after="120"/>
              <w:jc w:val="both"/>
              <w:rPr>
                <w:rFonts w:cs="Times New Roman"/>
                <w:color w:val="000000"/>
                <w:szCs w:val="28"/>
              </w:rPr>
            </w:pPr>
            <w:r w:rsidRPr="005614A4">
              <w:rPr>
                <w:rFonts w:cs="Times New Roman"/>
                <w:color w:val="000000"/>
                <w:szCs w:val="28"/>
              </w:rPr>
              <w:t>Bổ sung thuyết minh cụ thể trong Tờ trình Thủ tướng Chính phủ.</w:t>
            </w:r>
          </w:p>
        </w:tc>
        <w:tc>
          <w:tcPr>
            <w:tcW w:w="1630" w:type="dxa"/>
          </w:tcPr>
          <w:p w14:paraId="4829DBB9" w14:textId="77777777" w:rsidR="00BE1506" w:rsidRPr="005614A4" w:rsidRDefault="00BE1506" w:rsidP="00FA1BB2">
            <w:pPr>
              <w:spacing w:after="120"/>
              <w:rPr>
                <w:rFonts w:cs="Times New Roman"/>
                <w:szCs w:val="28"/>
              </w:rPr>
            </w:pPr>
          </w:p>
        </w:tc>
      </w:tr>
      <w:tr w:rsidR="00BE1506" w:rsidRPr="005614A4" w14:paraId="2A9DE2B3" w14:textId="77777777" w:rsidTr="004B04C5">
        <w:tc>
          <w:tcPr>
            <w:tcW w:w="6237" w:type="dxa"/>
          </w:tcPr>
          <w:p w14:paraId="1C06A598" w14:textId="1EC5DB25" w:rsidR="00BE1506" w:rsidRPr="005614A4" w:rsidRDefault="00BE1506" w:rsidP="00FA1BB2">
            <w:pPr>
              <w:spacing w:after="120"/>
              <w:jc w:val="both"/>
              <w:rPr>
                <w:rFonts w:cs="Times New Roman"/>
                <w:color w:val="000000"/>
                <w:szCs w:val="28"/>
              </w:rPr>
            </w:pPr>
            <w:r w:rsidRPr="005614A4">
              <w:rPr>
                <w:rFonts w:cs="Times New Roman"/>
                <w:color w:val="000000"/>
                <w:szCs w:val="28"/>
              </w:rPr>
              <w:t xml:space="preserve">- Điểm d khoản 1: Đề nghị xem lại điểm này cho phù hợp vì các dự án đầu tư, phát triển cảng thủy nội địa không thuộc trường hợp được miễn tiền thuê đất, thuê mặt nước theo quy định tại Điều 19 Nghị định số 46/2014/NĐ-CP ngày 15/5/2014 của Chính phủ quy định về thu tiền thuê đất, thuê mặt nước (đã được sửa đổi tại Nghị định số 135/2016/NĐ-CP); đồng thời theo quy định tại khoản 10 Điều 19 Nghị định số 46/2014/NĐ-CP  (đã được sửa đổi tại Nghị định số 135/2016/NĐ-CP) quy định:  </w:t>
            </w:r>
            <w:r w:rsidRPr="00284A81">
              <w:rPr>
                <w:rFonts w:cs="Times New Roman"/>
                <w:i/>
                <w:color w:val="000000"/>
                <w:szCs w:val="28"/>
              </w:rPr>
              <w:t>“Thủ tướng Chính phủ xem xét, quyết định miễn tiền thuê đất đối với các trường hợp khác do Bộ trưởng Bộ Tài chính trình trên cơ sở đề xuất của Bộ trưởng, Thủ trưởng cơ quan ngang bộ, cơ quan thuộc Chính phủ, Chủ tịch Ủy ban nhân dân cấp tỉnh”.</w:t>
            </w:r>
          </w:p>
        </w:tc>
        <w:tc>
          <w:tcPr>
            <w:tcW w:w="5411" w:type="dxa"/>
          </w:tcPr>
          <w:p w14:paraId="1D364B76" w14:textId="77777777" w:rsidR="00BE1506" w:rsidRPr="005614A4" w:rsidRDefault="0089550F" w:rsidP="00FA1BB2">
            <w:pPr>
              <w:spacing w:after="120"/>
              <w:jc w:val="both"/>
              <w:rPr>
                <w:rFonts w:cs="Times New Roman"/>
                <w:color w:val="000000"/>
                <w:szCs w:val="28"/>
              </w:rPr>
            </w:pPr>
            <w:r w:rsidRPr="005614A4">
              <w:rPr>
                <w:rFonts w:cs="Times New Roman"/>
                <w:color w:val="000000"/>
                <w:szCs w:val="28"/>
              </w:rPr>
              <w:t>Đề nghị giữ nguyên như dự thảo.</w:t>
            </w:r>
          </w:p>
          <w:p w14:paraId="6255A2BA" w14:textId="4BF9E63D" w:rsidR="005614A4" w:rsidRPr="005614A4" w:rsidRDefault="005614A4" w:rsidP="00FA1BB2">
            <w:pPr>
              <w:spacing w:after="120"/>
              <w:jc w:val="both"/>
              <w:rPr>
                <w:rFonts w:cs="Times New Roman"/>
                <w:color w:val="000000"/>
                <w:szCs w:val="28"/>
              </w:rPr>
            </w:pPr>
            <w:r w:rsidRPr="005614A4">
              <w:rPr>
                <w:rFonts w:cs="Times New Roman"/>
                <w:color w:val="000000"/>
                <w:szCs w:val="28"/>
              </w:rPr>
              <w:t>Vì. Khoản 5 Điều 3 Nghị định 135/2016/NĐ-CP Sửa đổi, bổ sung Khoản 1 Điều 18 Nghị định 46/2014/NĐ-CP về nguyên tắc thực hiện miễn, giảm tiền thuê đất, thuê mặt nước, quy định:</w:t>
            </w:r>
          </w:p>
          <w:p w14:paraId="512E0990" w14:textId="5DACDA7A" w:rsidR="005614A4" w:rsidRPr="005614A4" w:rsidRDefault="005614A4" w:rsidP="00FA1BB2">
            <w:pPr>
              <w:spacing w:after="120"/>
              <w:jc w:val="both"/>
              <w:rPr>
                <w:rFonts w:cs="Times New Roman"/>
                <w:i/>
                <w:color w:val="000000"/>
                <w:szCs w:val="28"/>
              </w:rPr>
            </w:pPr>
            <w:r w:rsidRPr="005614A4">
              <w:rPr>
                <w:rFonts w:cs="Times New Roman"/>
                <w:i/>
                <w:color w:val="000000"/>
                <w:szCs w:val="28"/>
              </w:rPr>
              <w:t>“1. Việc miễn, giảm tiền thuê đất, thuê mặt nước được thực hiện theo từng dự án đầu tư gắn với việc cho thuê đất mới trừ các trường hợp sau:</w:t>
            </w:r>
          </w:p>
          <w:p w14:paraId="460B7330" w14:textId="132E750E" w:rsidR="005614A4" w:rsidRPr="005614A4" w:rsidRDefault="005614A4" w:rsidP="00FA1BB2">
            <w:pPr>
              <w:spacing w:after="120"/>
              <w:jc w:val="both"/>
              <w:rPr>
                <w:rFonts w:cs="Times New Roman"/>
                <w:i/>
                <w:color w:val="000000"/>
                <w:szCs w:val="28"/>
              </w:rPr>
            </w:pPr>
            <w:r w:rsidRPr="005614A4">
              <w:rPr>
                <w:rFonts w:cs="Times New Roman"/>
                <w:i/>
                <w:color w:val="000000"/>
                <w:szCs w:val="28"/>
              </w:rPr>
              <w:t xml:space="preserve">d) Tổ chức, cá nhân đang thuê đất thuộc đối tượng được miễn, giảm tiền thuê đất theo các </w:t>
            </w:r>
            <w:r w:rsidRPr="005614A4">
              <w:rPr>
                <w:rFonts w:cs="Times New Roman"/>
                <w:i/>
                <w:color w:val="000000"/>
                <w:szCs w:val="28"/>
              </w:rPr>
              <w:lastRenderedPageBreak/>
              <w:t>quy định khác của Chính phủ, Thủ tướng Chính phủ.”.</w:t>
            </w:r>
          </w:p>
        </w:tc>
        <w:tc>
          <w:tcPr>
            <w:tcW w:w="1630" w:type="dxa"/>
          </w:tcPr>
          <w:p w14:paraId="404ED067" w14:textId="77777777" w:rsidR="00BE1506" w:rsidRPr="005614A4" w:rsidRDefault="00BE1506" w:rsidP="00FA1BB2">
            <w:pPr>
              <w:spacing w:after="120"/>
              <w:rPr>
                <w:rFonts w:cs="Times New Roman"/>
                <w:szCs w:val="28"/>
                <w:highlight w:val="yellow"/>
              </w:rPr>
            </w:pPr>
          </w:p>
        </w:tc>
      </w:tr>
      <w:tr w:rsidR="00BE1506" w:rsidRPr="005614A4" w14:paraId="3A3E1A8A" w14:textId="77777777" w:rsidTr="004B04C5">
        <w:tc>
          <w:tcPr>
            <w:tcW w:w="6237" w:type="dxa"/>
          </w:tcPr>
          <w:p w14:paraId="2A063C3A" w14:textId="08805B8F" w:rsidR="00BE1506" w:rsidRPr="005614A4" w:rsidRDefault="00BE1506" w:rsidP="00FA1BB2">
            <w:pPr>
              <w:spacing w:after="120"/>
              <w:jc w:val="both"/>
              <w:rPr>
                <w:rFonts w:cs="Times New Roman"/>
                <w:color w:val="000000"/>
                <w:szCs w:val="28"/>
              </w:rPr>
            </w:pPr>
            <w:r w:rsidRPr="005614A4">
              <w:rPr>
                <w:rFonts w:cs="Times New Roman"/>
                <w:color w:val="000000"/>
                <w:szCs w:val="28"/>
              </w:rPr>
              <w:lastRenderedPageBreak/>
              <w:t>- Điểm e khoản 1: Đề nghị bổ sung thuyết minh, giải trình cơ sở để ưu tiên bố trí đất xây dựng cảng thủy nội địa khai thác hàng công – ten – nơ ở khu vực phía Bắc và khu vực đồng bằng sông Cửu Long so với các vùng khác.</w:t>
            </w:r>
          </w:p>
        </w:tc>
        <w:tc>
          <w:tcPr>
            <w:tcW w:w="5411" w:type="dxa"/>
          </w:tcPr>
          <w:p w14:paraId="07EA19F5" w14:textId="77777777" w:rsidR="008115EA" w:rsidRDefault="008115EA" w:rsidP="00FA1BB2">
            <w:pPr>
              <w:spacing w:after="120"/>
              <w:jc w:val="both"/>
              <w:rPr>
                <w:rFonts w:cs="Times New Roman"/>
                <w:color w:val="000000"/>
                <w:szCs w:val="28"/>
              </w:rPr>
            </w:pPr>
            <w:r>
              <w:rPr>
                <w:rFonts w:cs="Times New Roman"/>
                <w:color w:val="000000"/>
                <w:szCs w:val="28"/>
              </w:rPr>
              <w:t>Thuyết minh.</w:t>
            </w:r>
          </w:p>
          <w:p w14:paraId="2184AF86" w14:textId="77777777" w:rsidR="008115EA" w:rsidRDefault="008115EA" w:rsidP="008115EA">
            <w:pPr>
              <w:spacing w:after="120"/>
              <w:jc w:val="both"/>
              <w:rPr>
                <w:rFonts w:cs="Times New Roman"/>
                <w:color w:val="000000"/>
                <w:szCs w:val="28"/>
              </w:rPr>
            </w:pPr>
            <w:r>
              <w:rPr>
                <w:rFonts w:cs="Times New Roman"/>
                <w:color w:val="000000"/>
                <w:szCs w:val="28"/>
              </w:rPr>
              <w:t xml:space="preserve">Tại Khoản 1 Điều 19 Nghị định 31/2021NĐ-CP ngày 26/3/2021 của Chính phủ quy định chi tiết và hướng dẫn một số điều của Luật Đầu tư, quy định: </w:t>
            </w:r>
          </w:p>
          <w:p w14:paraId="3F7F617A" w14:textId="6CEEBAC1" w:rsidR="008115EA" w:rsidRPr="008115EA" w:rsidRDefault="008115EA" w:rsidP="008115EA">
            <w:pPr>
              <w:spacing w:after="120"/>
              <w:jc w:val="both"/>
              <w:rPr>
                <w:rFonts w:cs="Times New Roman"/>
                <w:i/>
                <w:color w:val="000000"/>
                <w:szCs w:val="28"/>
              </w:rPr>
            </w:pPr>
            <w:r w:rsidRPr="008115EA">
              <w:rPr>
                <w:rFonts w:cs="Times New Roman"/>
                <w:i/>
                <w:color w:val="000000"/>
                <w:szCs w:val="28"/>
              </w:rPr>
              <w:t>“Điều 19. Đối tượng được hưởng ưu đãi đầu tư</w:t>
            </w:r>
          </w:p>
          <w:p w14:paraId="5ABDA62B" w14:textId="77777777" w:rsidR="008115EA" w:rsidRPr="008115EA" w:rsidRDefault="008115EA" w:rsidP="008115EA">
            <w:pPr>
              <w:spacing w:after="120"/>
              <w:jc w:val="both"/>
              <w:rPr>
                <w:rFonts w:cs="Times New Roman"/>
                <w:i/>
                <w:color w:val="000000"/>
                <w:szCs w:val="28"/>
              </w:rPr>
            </w:pPr>
            <w:r w:rsidRPr="008115EA">
              <w:rPr>
                <w:rFonts w:cs="Times New Roman"/>
                <w:i/>
                <w:color w:val="000000"/>
                <w:szCs w:val="28"/>
              </w:rPr>
              <w:t>Đối tượng được hưởng ưu đãi đầu tư theo quy định tại khoản 2 Điều 15 của Luật Đầu tư bao gồm:</w:t>
            </w:r>
          </w:p>
          <w:p w14:paraId="23084B0C" w14:textId="77777777" w:rsidR="008115EA" w:rsidRDefault="008115EA" w:rsidP="008115EA">
            <w:pPr>
              <w:spacing w:after="120"/>
              <w:jc w:val="both"/>
              <w:rPr>
                <w:rFonts w:cs="Times New Roman"/>
                <w:i/>
                <w:color w:val="000000"/>
                <w:szCs w:val="28"/>
              </w:rPr>
            </w:pPr>
            <w:r w:rsidRPr="008115EA">
              <w:rPr>
                <w:rFonts w:cs="Times New Roman"/>
                <w:i/>
                <w:color w:val="000000"/>
                <w:szCs w:val="28"/>
              </w:rPr>
              <w:t>1. Dự án đầu tư thuộc ngành, nghề ưu đãi đầu tư hoặc ngành, nghề đặc biệt ưu đãi đầu tư theo quy định tại Phụ lục II của Nghị định này.”</w:t>
            </w:r>
          </w:p>
          <w:p w14:paraId="1033CE33" w14:textId="77777777" w:rsidR="008115EA" w:rsidRPr="00D22C37" w:rsidRDefault="008115EA" w:rsidP="008115EA">
            <w:pPr>
              <w:spacing w:after="120"/>
              <w:jc w:val="both"/>
              <w:rPr>
                <w:rFonts w:cs="Times New Roman"/>
                <w:color w:val="000000"/>
                <w:szCs w:val="28"/>
              </w:rPr>
            </w:pPr>
            <w:r w:rsidRPr="00D22C37">
              <w:rPr>
                <w:rFonts w:cs="Times New Roman"/>
                <w:color w:val="000000"/>
                <w:szCs w:val="28"/>
              </w:rPr>
              <w:t>Theo Phụ lục II, Nghị định 31/2021/NĐ-CP thì đầu tư phát triển cảng thủy nội địa thuộc danh mục ngành nghề đặc biệt ưu đãi đầu tư.</w:t>
            </w:r>
          </w:p>
          <w:p w14:paraId="20662C7C" w14:textId="77777777" w:rsidR="008115EA" w:rsidRPr="00D22C37" w:rsidRDefault="008115EA" w:rsidP="008115EA">
            <w:pPr>
              <w:spacing w:after="120"/>
              <w:jc w:val="both"/>
              <w:rPr>
                <w:rFonts w:cs="Times New Roman"/>
                <w:color w:val="000000"/>
                <w:szCs w:val="28"/>
              </w:rPr>
            </w:pPr>
            <w:r w:rsidRPr="00D22C37">
              <w:rPr>
                <w:rFonts w:cs="Times New Roman"/>
                <w:color w:val="000000"/>
                <w:szCs w:val="28"/>
              </w:rPr>
              <w:t>Tại điểm d khoản 1 Điều 18 Luật Đầu tư năm 2020 quy định:</w:t>
            </w:r>
          </w:p>
          <w:p w14:paraId="0D04D66F" w14:textId="6F9444FE" w:rsidR="008115EA" w:rsidRPr="00D22C37" w:rsidRDefault="008115EA" w:rsidP="008115EA">
            <w:pPr>
              <w:spacing w:after="120"/>
              <w:jc w:val="both"/>
              <w:rPr>
                <w:rFonts w:cs="Times New Roman"/>
                <w:i/>
                <w:color w:val="000000"/>
                <w:szCs w:val="28"/>
              </w:rPr>
            </w:pPr>
            <w:r w:rsidRPr="00D22C37">
              <w:rPr>
                <w:rFonts w:cs="Times New Roman"/>
                <w:i/>
                <w:color w:val="000000"/>
                <w:szCs w:val="28"/>
              </w:rPr>
              <w:t>“Điều 18. Hình thức hỗ trợ đầu tư</w:t>
            </w:r>
          </w:p>
          <w:p w14:paraId="0DA32842" w14:textId="77777777" w:rsidR="008115EA" w:rsidRPr="00D22C37" w:rsidRDefault="008115EA" w:rsidP="008115EA">
            <w:pPr>
              <w:spacing w:after="120"/>
              <w:jc w:val="both"/>
              <w:rPr>
                <w:rFonts w:cs="Times New Roman"/>
                <w:i/>
                <w:color w:val="000000"/>
                <w:szCs w:val="28"/>
              </w:rPr>
            </w:pPr>
            <w:r w:rsidRPr="00D22C37">
              <w:rPr>
                <w:rFonts w:cs="Times New Roman"/>
                <w:i/>
                <w:color w:val="000000"/>
                <w:szCs w:val="28"/>
              </w:rPr>
              <w:t>1. Các hình thức hỗ trợ đầu tư bao gồm:</w:t>
            </w:r>
          </w:p>
          <w:p w14:paraId="474C2DD7" w14:textId="77777777" w:rsidR="008115EA" w:rsidRPr="00D22C37" w:rsidRDefault="008115EA" w:rsidP="008115EA">
            <w:pPr>
              <w:spacing w:after="120"/>
              <w:jc w:val="both"/>
              <w:rPr>
                <w:rFonts w:cs="Times New Roman"/>
                <w:i/>
                <w:color w:val="000000"/>
                <w:szCs w:val="28"/>
              </w:rPr>
            </w:pPr>
          </w:p>
          <w:p w14:paraId="4C413D0F" w14:textId="6C85CA4E" w:rsidR="008115EA" w:rsidRPr="005614A4" w:rsidRDefault="00D22C37" w:rsidP="008115EA">
            <w:pPr>
              <w:spacing w:after="120"/>
              <w:jc w:val="both"/>
              <w:rPr>
                <w:rFonts w:cs="Times New Roman"/>
                <w:color w:val="000000"/>
                <w:szCs w:val="28"/>
              </w:rPr>
            </w:pPr>
            <w:r w:rsidRPr="00D22C37">
              <w:rPr>
                <w:rFonts w:cs="Times New Roman"/>
                <w:i/>
                <w:color w:val="000000"/>
                <w:szCs w:val="28"/>
              </w:rPr>
              <w:lastRenderedPageBreak/>
              <w:t xml:space="preserve">d) </w:t>
            </w:r>
            <w:r w:rsidRPr="00D22C37">
              <w:rPr>
                <w:rFonts w:cs="Times New Roman"/>
                <w:b/>
                <w:i/>
                <w:color w:val="000000"/>
                <w:szCs w:val="28"/>
              </w:rPr>
              <w:t>Hỗ trợ tiếp cận mặt bằng sản xuất,</w:t>
            </w:r>
            <w:r w:rsidRPr="00D22C37">
              <w:rPr>
                <w:rFonts w:cs="Times New Roman"/>
                <w:i/>
                <w:color w:val="000000"/>
                <w:szCs w:val="28"/>
              </w:rPr>
              <w:t xml:space="preserve"> kinh doanh; hỗ trợ cơ sở sản xuất, kinh doanh di dời theo quyết định của cơ quan nhà nước;”</w:t>
            </w:r>
            <w:r>
              <w:rPr>
                <w:rFonts w:cs="Times New Roman"/>
                <w:i/>
                <w:color w:val="000000"/>
                <w:szCs w:val="28"/>
              </w:rPr>
              <w:t>.</w:t>
            </w:r>
          </w:p>
        </w:tc>
        <w:tc>
          <w:tcPr>
            <w:tcW w:w="1630" w:type="dxa"/>
          </w:tcPr>
          <w:p w14:paraId="7DD046EE" w14:textId="77777777" w:rsidR="00BE1506" w:rsidRPr="005614A4" w:rsidRDefault="00BE1506" w:rsidP="00FA1BB2">
            <w:pPr>
              <w:spacing w:after="120"/>
              <w:rPr>
                <w:rFonts w:cs="Times New Roman"/>
                <w:szCs w:val="28"/>
              </w:rPr>
            </w:pPr>
          </w:p>
        </w:tc>
      </w:tr>
      <w:tr w:rsidR="00BE1506" w:rsidRPr="005614A4" w14:paraId="3B6E3B2B" w14:textId="77777777" w:rsidTr="004B04C5">
        <w:tc>
          <w:tcPr>
            <w:tcW w:w="6237" w:type="dxa"/>
          </w:tcPr>
          <w:p w14:paraId="28ED9F74" w14:textId="0AC55F5A" w:rsidR="00BE1506" w:rsidRPr="005614A4" w:rsidRDefault="00BE1506" w:rsidP="00FA1BB2">
            <w:pPr>
              <w:spacing w:after="120"/>
              <w:jc w:val="both"/>
              <w:rPr>
                <w:rFonts w:cs="Times New Roman"/>
                <w:color w:val="000000"/>
                <w:szCs w:val="28"/>
              </w:rPr>
            </w:pPr>
            <w:r w:rsidRPr="005614A4">
              <w:rPr>
                <w:rFonts w:cs="Times New Roman"/>
                <w:color w:val="000000"/>
                <w:szCs w:val="28"/>
              </w:rPr>
              <w:lastRenderedPageBreak/>
              <w:t>- Điểm a khoản 2: Đề nghị cân nhắc lại nội dung này để phù hợp với các quy định về phân bổ ngân sách nhà nước của Luật Ngân sách. Trong trường hợp dự thảo vẫn quy định về nội dung này thì cần bổ sung vào dự thảo Tờ trình để giải trình, thuyết minh cụ thể cơ sở để đưa ra các mốc thời gian, tỷ lệ tăng tối thiểu tại điểm này.</w:t>
            </w:r>
          </w:p>
        </w:tc>
        <w:tc>
          <w:tcPr>
            <w:tcW w:w="5411" w:type="dxa"/>
          </w:tcPr>
          <w:p w14:paraId="130C4680" w14:textId="089A6371" w:rsidR="00BE1506" w:rsidRPr="005614A4" w:rsidRDefault="00861802" w:rsidP="00FA1BB2">
            <w:pPr>
              <w:spacing w:after="120"/>
              <w:jc w:val="both"/>
              <w:rPr>
                <w:rFonts w:cs="Times New Roman"/>
                <w:color w:val="000000"/>
                <w:szCs w:val="28"/>
              </w:rPr>
            </w:pPr>
            <w:r w:rsidRPr="005614A4">
              <w:rPr>
                <w:rFonts w:cs="Times New Roman"/>
                <w:color w:val="000000"/>
                <w:szCs w:val="28"/>
              </w:rPr>
              <w:t>Tiếp thu.</w:t>
            </w:r>
          </w:p>
          <w:p w14:paraId="3F0AFED5" w14:textId="126CDE42" w:rsidR="00A879EF" w:rsidRPr="005614A4" w:rsidRDefault="00A879EF" w:rsidP="00FA1BB2">
            <w:pPr>
              <w:spacing w:after="120"/>
              <w:jc w:val="both"/>
              <w:rPr>
                <w:rFonts w:cs="Times New Roman"/>
                <w:color w:val="000000"/>
                <w:szCs w:val="28"/>
              </w:rPr>
            </w:pPr>
            <w:r w:rsidRPr="005614A4">
              <w:rPr>
                <w:rFonts w:cs="Times New Roman"/>
                <w:color w:val="000000"/>
                <w:szCs w:val="28"/>
              </w:rPr>
              <w:t>Bổ sung nội dung giải trình, thuyết minh vào dự thảo Tờ trình</w:t>
            </w:r>
            <w:r w:rsidR="00791025" w:rsidRPr="005614A4">
              <w:rPr>
                <w:rFonts w:cs="Times New Roman"/>
                <w:color w:val="000000"/>
                <w:szCs w:val="28"/>
              </w:rPr>
              <w:t>.</w:t>
            </w:r>
          </w:p>
        </w:tc>
        <w:tc>
          <w:tcPr>
            <w:tcW w:w="1630" w:type="dxa"/>
          </w:tcPr>
          <w:p w14:paraId="23DEF51E" w14:textId="77777777" w:rsidR="00BE1506" w:rsidRPr="005614A4" w:rsidRDefault="00BE1506" w:rsidP="00FA1BB2">
            <w:pPr>
              <w:spacing w:after="120"/>
              <w:rPr>
                <w:rFonts w:cs="Times New Roman"/>
                <w:szCs w:val="28"/>
              </w:rPr>
            </w:pPr>
          </w:p>
        </w:tc>
      </w:tr>
      <w:tr w:rsidR="00BE1506" w:rsidRPr="005614A4" w14:paraId="4A334449" w14:textId="77777777" w:rsidTr="004B04C5">
        <w:tc>
          <w:tcPr>
            <w:tcW w:w="6237" w:type="dxa"/>
          </w:tcPr>
          <w:p w14:paraId="30488F60" w14:textId="58F9542C" w:rsidR="00BE1506" w:rsidRPr="005614A4" w:rsidRDefault="00BE1506" w:rsidP="00FA1BB2">
            <w:pPr>
              <w:spacing w:after="120"/>
              <w:jc w:val="both"/>
              <w:rPr>
                <w:rFonts w:cs="Times New Roman"/>
                <w:color w:val="000000"/>
                <w:szCs w:val="28"/>
              </w:rPr>
            </w:pPr>
            <w:r w:rsidRPr="005614A4">
              <w:rPr>
                <w:rFonts w:cs="Times New Roman"/>
                <w:color w:val="000000"/>
                <w:szCs w:val="28"/>
              </w:rPr>
              <w:t xml:space="preserve">4. Điều 6: </w:t>
            </w:r>
          </w:p>
          <w:p w14:paraId="494F5E73" w14:textId="6AB11A0F" w:rsidR="00BE1506" w:rsidRPr="005614A4" w:rsidRDefault="00BE1506" w:rsidP="00FA1BB2">
            <w:pPr>
              <w:spacing w:after="120"/>
              <w:jc w:val="both"/>
              <w:rPr>
                <w:rFonts w:cs="Times New Roman"/>
                <w:color w:val="000000"/>
                <w:szCs w:val="28"/>
              </w:rPr>
            </w:pPr>
            <w:r w:rsidRPr="005614A4">
              <w:rPr>
                <w:rFonts w:cs="Times New Roman"/>
                <w:color w:val="000000"/>
                <w:szCs w:val="28"/>
              </w:rPr>
              <w:t>- Khoản 2: Đề nghị xem xét lại khoản này có cần quy định không vì nội dung này đã được quy định tại Thông tư số 261/2016/TT-BTC ngày 14/11/2016 (được sửa đổi, bổ sung bởi Thông tư số 90/2019/TT-BGTVT).</w:t>
            </w:r>
          </w:p>
        </w:tc>
        <w:tc>
          <w:tcPr>
            <w:tcW w:w="5411" w:type="dxa"/>
          </w:tcPr>
          <w:p w14:paraId="3F2296BC" w14:textId="77777777" w:rsidR="00BE1506" w:rsidRPr="005614A4" w:rsidRDefault="00861802" w:rsidP="00FA1BB2">
            <w:pPr>
              <w:spacing w:after="120"/>
              <w:jc w:val="both"/>
              <w:rPr>
                <w:rFonts w:cs="Times New Roman"/>
                <w:color w:val="000000"/>
                <w:szCs w:val="28"/>
              </w:rPr>
            </w:pPr>
            <w:r w:rsidRPr="005614A4">
              <w:rPr>
                <w:rFonts w:cs="Times New Roman"/>
                <w:color w:val="000000"/>
                <w:szCs w:val="28"/>
              </w:rPr>
              <w:t>Đề nghị giữ nguyên như dự thảo.</w:t>
            </w:r>
          </w:p>
          <w:p w14:paraId="5EBC1942" w14:textId="3930E0D1" w:rsidR="00951360" w:rsidRPr="005614A4" w:rsidRDefault="00951360" w:rsidP="00FA1BB2">
            <w:pPr>
              <w:spacing w:after="120"/>
              <w:jc w:val="both"/>
              <w:rPr>
                <w:rFonts w:cs="Times New Roman"/>
                <w:szCs w:val="28"/>
              </w:rPr>
            </w:pPr>
            <w:r w:rsidRPr="005614A4">
              <w:rPr>
                <w:rFonts w:cs="Times New Roman"/>
                <w:color w:val="000000"/>
                <w:szCs w:val="28"/>
              </w:rPr>
              <w:t xml:space="preserve">Thông tư </w:t>
            </w:r>
            <w:r w:rsidRPr="005614A4">
              <w:rPr>
                <w:rFonts w:cs="Times New Roman"/>
                <w:szCs w:val="28"/>
              </w:rPr>
              <w:t>Thông tư số 261/2016/TT-BTC ngày 14/11/2016 (được sửa đổi, bổ sung bởi Thông tư số 90/2019/TT-BTC</w:t>
            </w:r>
            <w:r w:rsidR="00E21758" w:rsidRPr="005614A4">
              <w:rPr>
                <w:rFonts w:cs="Times New Roman"/>
                <w:szCs w:val="28"/>
              </w:rPr>
              <w:t xml:space="preserve"> và Thông tư số 74/2021/TT-BTC</w:t>
            </w:r>
            <w:r w:rsidRPr="005614A4">
              <w:rPr>
                <w:rFonts w:cs="Times New Roman"/>
                <w:szCs w:val="28"/>
              </w:rPr>
              <w:t xml:space="preserve">). Quy định: </w:t>
            </w:r>
            <w:r w:rsidRPr="005614A4">
              <w:rPr>
                <w:rFonts w:cs="Times New Roman"/>
                <w:i/>
                <w:szCs w:val="28"/>
              </w:rPr>
              <w:t>“Phương tiện thủy nội địa (trừ phương tiện mang cấp đăng kiểm VR-SB có tổng dung tích từ 500 GT trở lên) hoạt động vận tải nội địa</w:t>
            </w:r>
            <w:r w:rsidR="006C14BC" w:rsidRPr="005614A4">
              <w:rPr>
                <w:rFonts w:cs="Times New Roman"/>
                <w:i/>
                <w:szCs w:val="28"/>
              </w:rPr>
              <w:t>…</w:t>
            </w:r>
            <w:r w:rsidRPr="005614A4">
              <w:rPr>
                <w:rFonts w:cs="Times New Roman"/>
                <w:i/>
                <w:szCs w:val="28"/>
              </w:rPr>
              <w:t>khi vào, rời khu vực hàng hải thực hiện nộp phí, lệ phí theo quy định tại Thông tư số 248/2016/TT-BTC ngày 11 tháng 11 năm 2016 của Bô trưởng Bộ Tài chính quy định mức thu, chế độ thu, nộp, quản lý và sử dụng phí, lệ phí áp dụng tại cảng, bến thủy nội địa. Phương tiện hoạt động trên tuyến vận tải thủy từ bờ ra đảo nộp phí, lệ phí theo quy định tại Chương III Thông tư này.”</w:t>
            </w:r>
          </w:p>
          <w:p w14:paraId="1F150AF1" w14:textId="232D931C" w:rsidR="00951360" w:rsidRPr="005614A4" w:rsidRDefault="00951360" w:rsidP="00FA1BB2">
            <w:pPr>
              <w:spacing w:after="120"/>
              <w:jc w:val="both"/>
              <w:rPr>
                <w:rFonts w:cs="Times New Roman"/>
                <w:i/>
                <w:szCs w:val="28"/>
              </w:rPr>
            </w:pPr>
            <w:r w:rsidRPr="005614A4">
              <w:rPr>
                <w:rFonts w:cs="Times New Roman"/>
                <w:szCs w:val="28"/>
              </w:rPr>
              <w:t>Dự thảo Quyết định quy định:</w:t>
            </w:r>
            <w:r w:rsidRPr="005614A4">
              <w:rPr>
                <w:rFonts w:cs="Times New Roman"/>
                <w:i/>
                <w:szCs w:val="28"/>
              </w:rPr>
              <w:t xml:space="preserve"> “Phương tiện thủy nội địa khi vào, rời khu vực hàng hải được </w:t>
            </w:r>
            <w:r w:rsidRPr="005614A4">
              <w:rPr>
                <w:rFonts w:cs="Times New Roman"/>
                <w:i/>
                <w:szCs w:val="28"/>
              </w:rPr>
              <w:lastRenderedPageBreak/>
              <w:t>áp dụng mức phí, lệ phí theo quy định về mức thu, chế độ thu, nộp quản lý và sử dụng phí, lệ phí áp dụng tại cảng, bến thủy nội địa.”</w:t>
            </w:r>
          </w:p>
          <w:p w14:paraId="04E73327" w14:textId="2C9407DF" w:rsidR="00951360" w:rsidRPr="005614A4" w:rsidRDefault="00951360" w:rsidP="00FA1BB2">
            <w:pPr>
              <w:spacing w:after="120"/>
              <w:jc w:val="both"/>
              <w:rPr>
                <w:rFonts w:cs="Times New Roman"/>
                <w:szCs w:val="28"/>
              </w:rPr>
            </w:pPr>
            <w:r w:rsidRPr="005614A4">
              <w:rPr>
                <w:rFonts w:cs="Times New Roman"/>
                <w:szCs w:val="28"/>
              </w:rPr>
              <w:t>Để tất phương tiện thủy nội địa (kể cả phương tiện VR-SB có tổng dung tích từ 500GT trở lên cũng) được áp dụng mức phí, lệ phí theo quy định về mức thu, chế độ thu, nộp quản lý và sử dụng phí, lệ phí áp dụng tại cảng, bến thủy nội địa, nhằm khuyến khích hoạt động vận tải ven biển bằng phương tiện thủy nội địa mang cấp VR-SB theo tinh thần chỉ đạo của Thủ tướng Chính phủ tại Chỉ thị số</w:t>
            </w:r>
            <w:r w:rsidR="00D97FEB" w:rsidRPr="005614A4">
              <w:rPr>
                <w:rFonts w:cs="Times New Roman"/>
                <w:szCs w:val="28"/>
              </w:rPr>
              <w:t xml:space="preserve"> 37/CT-TTg ngày 29/9/2021 về thúc đẩy phát triển vận tải thủy nội địa và vận tải ven biển bằng phương tiện thủy nội địa.</w:t>
            </w:r>
          </w:p>
        </w:tc>
        <w:tc>
          <w:tcPr>
            <w:tcW w:w="1630" w:type="dxa"/>
          </w:tcPr>
          <w:p w14:paraId="34A21CAF" w14:textId="77777777" w:rsidR="00BE1506" w:rsidRPr="005614A4" w:rsidRDefault="00BE1506" w:rsidP="00FA1BB2">
            <w:pPr>
              <w:spacing w:after="120"/>
              <w:rPr>
                <w:rFonts w:cs="Times New Roman"/>
                <w:szCs w:val="28"/>
                <w:highlight w:val="yellow"/>
              </w:rPr>
            </w:pPr>
          </w:p>
        </w:tc>
      </w:tr>
      <w:tr w:rsidR="00BE1506" w:rsidRPr="005614A4" w14:paraId="7EB0FF19" w14:textId="77777777" w:rsidTr="004B04C5">
        <w:tc>
          <w:tcPr>
            <w:tcW w:w="6237" w:type="dxa"/>
          </w:tcPr>
          <w:p w14:paraId="13C5693A" w14:textId="7121E984" w:rsidR="00BE1506" w:rsidRPr="005614A4" w:rsidRDefault="00BE1506" w:rsidP="00FA1BB2">
            <w:pPr>
              <w:spacing w:after="120"/>
              <w:jc w:val="both"/>
              <w:rPr>
                <w:rFonts w:cs="Times New Roman"/>
                <w:color w:val="000000"/>
                <w:szCs w:val="28"/>
              </w:rPr>
            </w:pPr>
            <w:r w:rsidRPr="005614A4">
              <w:rPr>
                <w:rFonts w:cs="Times New Roman"/>
                <w:color w:val="000000"/>
                <w:szCs w:val="28"/>
              </w:rPr>
              <w:lastRenderedPageBreak/>
              <w:t>- Khoản 4: Đề nghị xem lại nội dung khoản này để đảm bảo thống nhất với nội dung tại điểm c khoản 9 Điều 10 dự thảo Quyết định.</w:t>
            </w:r>
          </w:p>
        </w:tc>
        <w:tc>
          <w:tcPr>
            <w:tcW w:w="5411" w:type="dxa"/>
          </w:tcPr>
          <w:p w14:paraId="07AE7414" w14:textId="77777777" w:rsidR="00BE1506" w:rsidRPr="005614A4" w:rsidRDefault="00791025" w:rsidP="00FA1BB2">
            <w:pPr>
              <w:spacing w:after="120"/>
              <w:jc w:val="both"/>
              <w:rPr>
                <w:rFonts w:cs="Times New Roman"/>
                <w:color w:val="000000"/>
                <w:szCs w:val="28"/>
              </w:rPr>
            </w:pPr>
            <w:r w:rsidRPr="005614A4">
              <w:rPr>
                <w:rFonts w:cs="Times New Roman"/>
                <w:color w:val="000000"/>
                <w:szCs w:val="28"/>
              </w:rPr>
              <w:t>Đề nghị giữ nguyên như dự thảo.</w:t>
            </w:r>
          </w:p>
          <w:p w14:paraId="17627F0F" w14:textId="2679E067" w:rsidR="00791025" w:rsidRPr="005614A4" w:rsidRDefault="00791025" w:rsidP="00FA1BB2">
            <w:pPr>
              <w:spacing w:after="120"/>
              <w:jc w:val="both"/>
              <w:rPr>
                <w:rFonts w:cs="Times New Roman"/>
                <w:color w:val="000000"/>
                <w:szCs w:val="28"/>
              </w:rPr>
            </w:pPr>
            <w:r w:rsidRPr="005614A4">
              <w:rPr>
                <w:rFonts w:cs="Times New Roman"/>
                <w:color w:val="000000"/>
                <w:szCs w:val="28"/>
              </w:rPr>
              <w:t>Chỉnh sử</w:t>
            </w:r>
            <w:r w:rsidR="008A5314" w:rsidRPr="005614A4">
              <w:rPr>
                <w:rFonts w:cs="Times New Roman"/>
                <w:color w:val="000000"/>
                <w:szCs w:val="28"/>
              </w:rPr>
              <w:t>a nộ</w:t>
            </w:r>
            <w:r w:rsidRPr="005614A4">
              <w:rPr>
                <w:rFonts w:cs="Times New Roman"/>
                <w:color w:val="000000"/>
                <w:szCs w:val="28"/>
              </w:rPr>
              <w:t>i dung điểm c khoản 9 Điều 10 dự thảo cho phù hợp với nội dung khoản này.</w:t>
            </w:r>
          </w:p>
        </w:tc>
        <w:tc>
          <w:tcPr>
            <w:tcW w:w="1630" w:type="dxa"/>
          </w:tcPr>
          <w:p w14:paraId="38B123A3" w14:textId="77777777" w:rsidR="00BE1506" w:rsidRPr="005614A4" w:rsidRDefault="00BE1506" w:rsidP="00FA1BB2">
            <w:pPr>
              <w:spacing w:after="120"/>
              <w:rPr>
                <w:rFonts w:cs="Times New Roman"/>
                <w:szCs w:val="28"/>
              </w:rPr>
            </w:pPr>
          </w:p>
        </w:tc>
      </w:tr>
      <w:tr w:rsidR="00BE1506" w:rsidRPr="005614A4" w14:paraId="05EA9CE3" w14:textId="77777777" w:rsidTr="004B04C5">
        <w:tc>
          <w:tcPr>
            <w:tcW w:w="6237" w:type="dxa"/>
          </w:tcPr>
          <w:p w14:paraId="4CD7B7ED" w14:textId="4AA7E487" w:rsidR="00BE1506" w:rsidRPr="005614A4" w:rsidRDefault="008B35FF" w:rsidP="00FA1BB2">
            <w:pPr>
              <w:spacing w:after="120"/>
              <w:jc w:val="both"/>
              <w:rPr>
                <w:rFonts w:cs="Times New Roman"/>
                <w:color w:val="000000"/>
                <w:szCs w:val="28"/>
              </w:rPr>
            </w:pPr>
            <w:r w:rsidRPr="005614A4">
              <w:rPr>
                <w:rFonts w:cs="Times New Roman"/>
                <w:color w:val="000000"/>
                <w:szCs w:val="28"/>
              </w:rPr>
              <w:t>5. Khoản 2 Điều 7: Đề nghị xem lại khoản này vì theo quy định tại khoản 1 Điều 51 Nghị định 08/2021/NĐ-CP đã quy định rõ 05 hình thức để làm thủ tục cho phương tiện thủy nội địa, trong đó đã bao gồm cả hình thức điện tử.</w:t>
            </w:r>
          </w:p>
        </w:tc>
        <w:tc>
          <w:tcPr>
            <w:tcW w:w="5411" w:type="dxa"/>
          </w:tcPr>
          <w:p w14:paraId="69793D3A" w14:textId="77777777" w:rsidR="00BE1506" w:rsidRPr="005614A4" w:rsidRDefault="0032228B" w:rsidP="00FA1BB2">
            <w:pPr>
              <w:spacing w:after="120"/>
              <w:jc w:val="both"/>
              <w:rPr>
                <w:rFonts w:cs="Times New Roman"/>
                <w:color w:val="000000"/>
                <w:szCs w:val="28"/>
              </w:rPr>
            </w:pPr>
            <w:r w:rsidRPr="005614A4">
              <w:rPr>
                <w:rFonts w:cs="Times New Roman"/>
                <w:color w:val="000000"/>
                <w:szCs w:val="28"/>
              </w:rPr>
              <w:t>Đề nghị giữ nguyên như dự thảo.</w:t>
            </w:r>
          </w:p>
          <w:p w14:paraId="5BF86F55" w14:textId="77777777" w:rsidR="0032228B" w:rsidRPr="005614A4" w:rsidRDefault="0032228B" w:rsidP="00FA1BB2">
            <w:pPr>
              <w:spacing w:after="120"/>
              <w:jc w:val="both"/>
              <w:rPr>
                <w:rFonts w:cs="Times New Roman"/>
                <w:color w:val="000000"/>
                <w:szCs w:val="28"/>
              </w:rPr>
            </w:pPr>
            <w:r w:rsidRPr="005614A4">
              <w:rPr>
                <w:rFonts w:cs="Times New Roman"/>
                <w:color w:val="000000"/>
                <w:szCs w:val="28"/>
              </w:rPr>
              <w:t xml:space="preserve">Vì. Điều 51 Nghị định 08/2020/NĐ-CP </w:t>
            </w:r>
            <w:r w:rsidR="001B1321" w:rsidRPr="005614A4">
              <w:rPr>
                <w:rFonts w:cs="Times New Roman"/>
                <w:color w:val="000000"/>
                <w:szCs w:val="28"/>
              </w:rPr>
              <w:t>quy định hình thức, thời gian, địa điểm làm thủ tục phương tiện vào, rời cảng, bến thủy nội địa.</w:t>
            </w:r>
          </w:p>
          <w:p w14:paraId="0AB7EC6C" w14:textId="78C01D7E" w:rsidR="001B1321" w:rsidRPr="005614A4" w:rsidRDefault="001B1321" w:rsidP="00FA1BB2">
            <w:pPr>
              <w:spacing w:after="120"/>
              <w:jc w:val="both"/>
              <w:rPr>
                <w:rFonts w:cs="Times New Roman"/>
                <w:color w:val="000000"/>
                <w:szCs w:val="28"/>
              </w:rPr>
            </w:pPr>
            <w:r w:rsidRPr="005614A4">
              <w:rPr>
                <w:rFonts w:cs="Times New Roman"/>
                <w:color w:val="000000"/>
                <w:szCs w:val="28"/>
              </w:rPr>
              <w:t xml:space="preserve">Khoản 2 Điều 7 dự thảo quy định: Phương tiện thủy nội địa không áp dụng hình thức nộp, trình giấy tờ trực tiếp tại Cảng vụ khi thực hiện </w:t>
            </w:r>
            <w:r w:rsidRPr="005614A4">
              <w:rPr>
                <w:rFonts w:cs="Times New Roman"/>
                <w:b/>
                <w:color w:val="000000"/>
                <w:szCs w:val="28"/>
              </w:rPr>
              <w:t>thủ tục vào, rời cảng biển</w:t>
            </w:r>
            <w:r w:rsidRPr="005614A4">
              <w:rPr>
                <w:rFonts w:cs="Times New Roman"/>
                <w:color w:val="000000"/>
                <w:szCs w:val="28"/>
              </w:rPr>
              <w:t xml:space="preserve"> thì thực hiện theo hình thức điện tử theo quy định tại Quyết định </w:t>
            </w:r>
            <w:r w:rsidRPr="005614A4">
              <w:rPr>
                <w:rFonts w:cs="Times New Roman"/>
                <w:color w:val="000000"/>
                <w:szCs w:val="28"/>
              </w:rPr>
              <w:lastRenderedPageBreak/>
              <w:t xml:space="preserve">của Thủ tướng Chính phủ quy định thủ tục điện tử đối với tàu thuyền vào, rời, cảng biển, cảng thủy nội địa, cảng dầu khí ngoài khơi thông qua cơ chế một cửa quốc gia. </w:t>
            </w:r>
          </w:p>
        </w:tc>
        <w:tc>
          <w:tcPr>
            <w:tcW w:w="1630" w:type="dxa"/>
          </w:tcPr>
          <w:p w14:paraId="4CF59F3C" w14:textId="77777777" w:rsidR="00BE1506" w:rsidRPr="005614A4" w:rsidRDefault="00BE1506" w:rsidP="00FA1BB2">
            <w:pPr>
              <w:spacing w:after="120"/>
              <w:rPr>
                <w:rFonts w:cs="Times New Roman"/>
                <w:szCs w:val="28"/>
                <w:highlight w:val="yellow"/>
              </w:rPr>
            </w:pPr>
          </w:p>
        </w:tc>
      </w:tr>
      <w:tr w:rsidR="00BE1506" w:rsidRPr="005614A4" w14:paraId="743D6D78" w14:textId="77777777" w:rsidTr="004B04C5">
        <w:tc>
          <w:tcPr>
            <w:tcW w:w="6237" w:type="dxa"/>
          </w:tcPr>
          <w:p w14:paraId="3903DFA5" w14:textId="64D404FD" w:rsidR="008B35FF" w:rsidRPr="005614A4" w:rsidRDefault="008B35FF" w:rsidP="00FA1BB2">
            <w:pPr>
              <w:spacing w:after="120"/>
              <w:jc w:val="both"/>
              <w:rPr>
                <w:rFonts w:cs="Times New Roman"/>
                <w:color w:val="000000"/>
                <w:szCs w:val="28"/>
              </w:rPr>
            </w:pPr>
            <w:r w:rsidRPr="005614A4">
              <w:rPr>
                <w:rFonts w:cs="Times New Roman"/>
                <w:color w:val="000000"/>
                <w:szCs w:val="28"/>
              </w:rPr>
              <w:lastRenderedPageBreak/>
              <w:t>6. Điều 10:</w:t>
            </w:r>
          </w:p>
          <w:p w14:paraId="0DCD5FD8" w14:textId="64A79A4D" w:rsidR="00BE1506" w:rsidRPr="005614A4" w:rsidRDefault="008B35FF" w:rsidP="00FA1BB2">
            <w:pPr>
              <w:spacing w:after="120"/>
              <w:jc w:val="both"/>
              <w:rPr>
                <w:rFonts w:cs="Times New Roman"/>
                <w:color w:val="000000"/>
                <w:szCs w:val="28"/>
              </w:rPr>
            </w:pPr>
            <w:r w:rsidRPr="005614A4">
              <w:rPr>
                <w:rFonts w:cs="Times New Roman"/>
                <w:color w:val="000000"/>
                <w:szCs w:val="28"/>
              </w:rPr>
              <w:t>- Điểm b khoản 1: Đề nghị bỏ đoạn “tổ chức sơ kết đánh giá và báo cáo Thủ tướng Chính phủ về kết quả thực hiện” vì nội dung này đã được quy định tại điểm a khoản này, Bộ GTVT sẽ đánh giá tổng thể việc thực hiện Quyết định này trong đó bao gồm cả nội dung tại điểm b để báo cáo Thủ tướng Chính phủ.</w:t>
            </w:r>
          </w:p>
        </w:tc>
        <w:tc>
          <w:tcPr>
            <w:tcW w:w="5411" w:type="dxa"/>
          </w:tcPr>
          <w:p w14:paraId="791561AF" w14:textId="77777777" w:rsidR="00BE1506" w:rsidRPr="005614A4" w:rsidRDefault="00791025" w:rsidP="00FA1BB2">
            <w:pPr>
              <w:spacing w:after="120"/>
              <w:jc w:val="both"/>
              <w:rPr>
                <w:rFonts w:cs="Times New Roman"/>
                <w:color w:val="000000"/>
                <w:szCs w:val="28"/>
              </w:rPr>
            </w:pPr>
            <w:r w:rsidRPr="005614A4">
              <w:rPr>
                <w:rFonts w:cs="Times New Roman"/>
                <w:color w:val="000000"/>
                <w:szCs w:val="28"/>
              </w:rPr>
              <w:t>Tiếp thu.</w:t>
            </w:r>
          </w:p>
          <w:p w14:paraId="1AE2A91A" w14:textId="2B9F2C97" w:rsidR="00791025" w:rsidRPr="005614A4" w:rsidRDefault="00791025" w:rsidP="00FA1BB2">
            <w:pPr>
              <w:spacing w:after="120"/>
              <w:jc w:val="both"/>
              <w:rPr>
                <w:rFonts w:cs="Times New Roman"/>
                <w:color w:val="000000"/>
                <w:szCs w:val="28"/>
              </w:rPr>
            </w:pPr>
            <w:r w:rsidRPr="005614A4">
              <w:rPr>
                <w:rFonts w:cs="Times New Roman"/>
                <w:color w:val="000000"/>
                <w:szCs w:val="28"/>
              </w:rPr>
              <w:t>Chỉnh sửa trong dự thảo Quyết định.</w:t>
            </w:r>
          </w:p>
        </w:tc>
        <w:tc>
          <w:tcPr>
            <w:tcW w:w="1630" w:type="dxa"/>
          </w:tcPr>
          <w:p w14:paraId="047E16CD" w14:textId="77777777" w:rsidR="00BE1506" w:rsidRPr="005614A4" w:rsidRDefault="00BE1506" w:rsidP="00FA1BB2">
            <w:pPr>
              <w:spacing w:after="120"/>
              <w:rPr>
                <w:rFonts w:cs="Times New Roman"/>
                <w:szCs w:val="28"/>
              </w:rPr>
            </w:pPr>
          </w:p>
        </w:tc>
      </w:tr>
      <w:tr w:rsidR="00BE1506" w:rsidRPr="005614A4" w14:paraId="55600534" w14:textId="77777777" w:rsidTr="004B04C5">
        <w:tc>
          <w:tcPr>
            <w:tcW w:w="6237" w:type="dxa"/>
          </w:tcPr>
          <w:p w14:paraId="61C96743" w14:textId="44517D38" w:rsidR="00BE1506" w:rsidRPr="005614A4" w:rsidRDefault="008B35FF" w:rsidP="00FA1BB2">
            <w:pPr>
              <w:spacing w:after="120"/>
              <w:jc w:val="both"/>
              <w:rPr>
                <w:rFonts w:cs="Times New Roman"/>
                <w:color w:val="000000"/>
                <w:szCs w:val="28"/>
              </w:rPr>
            </w:pPr>
            <w:r w:rsidRPr="005614A4">
              <w:rPr>
                <w:rFonts w:cs="Times New Roman"/>
                <w:color w:val="000000"/>
                <w:szCs w:val="28"/>
              </w:rPr>
              <w:t>- Điểm c khoản 1: Đề nghị bổ sung đoạn “quy định tại Quyết định này” vào cuối điểm này.</w:t>
            </w:r>
          </w:p>
        </w:tc>
        <w:tc>
          <w:tcPr>
            <w:tcW w:w="5411" w:type="dxa"/>
          </w:tcPr>
          <w:p w14:paraId="304D6C85" w14:textId="77777777" w:rsidR="00BE1506" w:rsidRPr="005614A4" w:rsidRDefault="009D48B9" w:rsidP="00FA1BB2">
            <w:pPr>
              <w:spacing w:after="120"/>
              <w:jc w:val="both"/>
              <w:rPr>
                <w:rFonts w:cs="Times New Roman"/>
                <w:color w:val="000000"/>
                <w:szCs w:val="28"/>
              </w:rPr>
            </w:pPr>
            <w:r w:rsidRPr="005614A4">
              <w:rPr>
                <w:rFonts w:cs="Times New Roman"/>
                <w:color w:val="000000"/>
                <w:szCs w:val="28"/>
              </w:rPr>
              <w:t>Tiếp thu.</w:t>
            </w:r>
          </w:p>
          <w:p w14:paraId="068B618A" w14:textId="3352E232" w:rsidR="009D48B9" w:rsidRPr="005614A4" w:rsidRDefault="009D48B9" w:rsidP="00FA1BB2">
            <w:pPr>
              <w:spacing w:after="120"/>
              <w:jc w:val="both"/>
              <w:rPr>
                <w:rFonts w:cs="Times New Roman"/>
                <w:color w:val="000000"/>
                <w:szCs w:val="28"/>
              </w:rPr>
            </w:pPr>
            <w:r w:rsidRPr="005614A4">
              <w:rPr>
                <w:rFonts w:cs="Times New Roman"/>
                <w:color w:val="000000"/>
                <w:szCs w:val="28"/>
              </w:rPr>
              <w:t>Bổ sung vào điểm c khoản 1 Điều 10 của dự thảo Quyết định</w:t>
            </w:r>
            <w:r w:rsidR="00870698" w:rsidRPr="005614A4">
              <w:rPr>
                <w:rFonts w:cs="Times New Roman"/>
                <w:color w:val="000000"/>
                <w:szCs w:val="28"/>
              </w:rPr>
              <w:t>.</w:t>
            </w:r>
          </w:p>
        </w:tc>
        <w:tc>
          <w:tcPr>
            <w:tcW w:w="1630" w:type="dxa"/>
          </w:tcPr>
          <w:p w14:paraId="2C29A9B3" w14:textId="77777777" w:rsidR="00BE1506" w:rsidRPr="005614A4" w:rsidRDefault="00BE1506" w:rsidP="00FA1BB2">
            <w:pPr>
              <w:spacing w:after="120"/>
              <w:rPr>
                <w:rFonts w:cs="Times New Roman"/>
                <w:szCs w:val="28"/>
              </w:rPr>
            </w:pPr>
          </w:p>
        </w:tc>
      </w:tr>
      <w:tr w:rsidR="00BE1506" w:rsidRPr="005614A4" w14:paraId="6FFBFE9C" w14:textId="77777777" w:rsidTr="00350AF6">
        <w:tc>
          <w:tcPr>
            <w:tcW w:w="6237" w:type="dxa"/>
            <w:shd w:val="clear" w:color="auto" w:fill="auto"/>
          </w:tcPr>
          <w:p w14:paraId="15850995" w14:textId="2548F21A" w:rsidR="00BE1506" w:rsidRPr="005614A4" w:rsidRDefault="008B35FF" w:rsidP="00FA1BB2">
            <w:pPr>
              <w:spacing w:after="120"/>
              <w:jc w:val="both"/>
              <w:rPr>
                <w:rFonts w:cs="Times New Roman"/>
                <w:color w:val="000000"/>
                <w:szCs w:val="28"/>
              </w:rPr>
            </w:pPr>
            <w:r w:rsidRPr="005614A4">
              <w:rPr>
                <w:rFonts w:cs="Times New Roman"/>
                <w:color w:val="000000"/>
                <w:szCs w:val="28"/>
              </w:rPr>
              <w:t>- Điểm a khoản 2: Đề nghị xem lại đoạn “xây dựng mới cảng thủy nội địa….của cảng thủy nội địa” để thống nhất với điểm d khoản 1 Điều 4 dự thảo Quyết định.</w:t>
            </w:r>
          </w:p>
        </w:tc>
        <w:tc>
          <w:tcPr>
            <w:tcW w:w="5411" w:type="dxa"/>
            <w:shd w:val="clear" w:color="auto" w:fill="auto"/>
          </w:tcPr>
          <w:p w14:paraId="7B67267B" w14:textId="77777777" w:rsidR="00BE1506" w:rsidRPr="005614A4" w:rsidRDefault="00350AF6" w:rsidP="00FA1BB2">
            <w:pPr>
              <w:spacing w:after="120"/>
              <w:jc w:val="both"/>
              <w:rPr>
                <w:rFonts w:cs="Times New Roman"/>
                <w:color w:val="000000"/>
                <w:szCs w:val="28"/>
              </w:rPr>
            </w:pPr>
            <w:r w:rsidRPr="005614A4">
              <w:rPr>
                <w:rFonts w:cs="Times New Roman"/>
                <w:color w:val="000000"/>
                <w:szCs w:val="28"/>
              </w:rPr>
              <w:t>Tiếp thu.</w:t>
            </w:r>
          </w:p>
          <w:p w14:paraId="2BCD5C57" w14:textId="0429AB87" w:rsidR="00350AF6" w:rsidRPr="005614A4" w:rsidRDefault="00350AF6" w:rsidP="00FA1BB2">
            <w:pPr>
              <w:spacing w:after="120"/>
              <w:jc w:val="both"/>
              <w:rPr>
                <w:rFonts w:cs="Times New Roman"/>
                <w:color w:val="000000"/>
                <w:szCs w:val="28"/>
              </w:rPr>
            </w:pPr>
            <w:r w:rsidRPr="005614A4">
              <w:rPr>
                <w:rFonts w:cs="Times New Roman"/>
                <w:color w:val="000000"/>
                <w:szCs w:val="28"/>
              </w:rPr>
              <w:t>Chính sửa trong dự thảo Quyết định.</w:t>
            </w:r>
          </w:p>
        </w:tc>
        <w:tc>
          <w:tcPr>
            <w:tcW w:w="1630" w:type="dxa"/>
          </w:tcPr>
          <w:p w14:paraId="005C4CD4" w14:textId="77777777" w:rsidR="00BE1506" w:rsidRPr="005614A4" w:rsidRDefault="00BE1506" w:rsidP="00FA1BB2">
            <w:pPr>
              <w:spacing w:after="120"/>
              <w:rPr>
                <w:rFonts w:cs="Times New Roman"/>
                <w:szCs w:val="28"/>
                <w:highlight w:val="yellow"/>
              </w:rPr>
            </w:pPr>
          </w:p>
        </w:tc>
      </w:tr>
      <w:tr w:rsidR="00BE1506" w:rsidRPr="005614A4" w14:paraId="71797A98" w14:textId="77777777" w:rsidTr="004B04C5">
        <w:tc>
          <w:tcPr>
            <w:tcW w:w="6237" w:type="dxa"/>
          </w:tcPr>
          <w:p w14:paraId="3D797ED3" w14:textId="3F3C377E" w:rsidR="00BE1506" w:rsidRPr="005614A4" w:rsidRDefault="008B35FF" w:rsidP="00FA1BB2">
            <w:pPr>
              <w:spacing w:after="120"/>
              <w:jc w:val="both"/>
              <w:rPr>
                <w:rFonts w:cs="Times New Roman"/>
                <w:color w:val="000000"/>
                <w:szCs w:val="28"/>
              </w:rPr>
            </w:pPr>
            <w:r w:rsidRPr="005614A4">
              <w:rPr>
                <w:rFonts w:cs="Times New Roman"/>
                <w:color w:val="000000"/>
                <w:szCs w:val="28"/>
              </w:rPr>
              <w:t>- Điểm d khoản 2: Đề nghị rà lại viết thống nhất về nội dung với khoản 3 Điều 6 dự thảo Quyết định.</w:t>
            </w:r>
          </w:p>
        </w:tc>
        <w:tc>
          <w:tcPr>
            <w:tcW w:w="5411" w:type="dxa"/>
          </w:tcPr>
          <w:p w14:paraId="4D954E42" w14:textId="77777777" w:rsidR="00870698" w:rsidRPr="005614A4" w:rsidRDefault="00870698" w:rsidP="00FA1BB2">
            <w:pPr>
              <w:spacing w:after="120"/>
              <w:jc w:val="both"/>
              <w:rPr>
                <w:rFonts w:cs="Times New Roman"/>
                <w:color w:val="000000"/>
                <w:szCs w:val="28"/>
              </w:rPr>
            </w:pPr>
            <w:r w:rsidRPr="005614A4">
              <w:rPr>
                <w:rFonts w:cs="Times New Roman"/>
                <w:color w:val="000000"/>
                <w:szCs w:val="28"/>
              </w:rPr>
              <w:t xml:space="preserve">Tiếp thu. </w:t>
            </w:r>
          </w:p>
          <w:p w14:paraId="79034BE7" w14:textId="18CD8864" w:rsidR="00870698" w:rsidRPr="005614A4" w:rsidRDefault="00870698" w:rsidP="00FA1BB2">
            <w:pPr>
              <w:spacing w:after="120"/>
              <w:jc w:val="both"/>
              <w:rPr>
                <w:rFonts w:cs="Times New Roman"/>
                <w:color w:val="000000"/>
                <w:szCs w:val="28"/>
              </w:rPr>
            </w:pPr>
            <w:r w:rsidRPr="005614A4">
              <w:rPr>
                <w:rFonts w:cs="Times New Roman"/>
                <w:color w:val="000000"/>
                <w:szCs w:val="28"/>
              </w:rPr>
              <w:t>Chỉnh sửa trong dự thảo Quyết định.</w:t>
            </w:r>
          </w:p>
        </w:tc>
        <w:tc>
          <w:tcPr>
            <w:tcW w:w="1630" w:type="dxa"/>
          </w:tcPr>
          <w:p w14:paraId="0E83CDC3" w14:textId="77777777" w:rsidR="00BE1506" w:rsidRPr="005614A4" w:rsidRDefault="00BE1506" w:rsidP="00FA1BB2">
            <w:pPr>
              <w:spacing w:after="120"/>
              <w:rPr>
                <w:rFonts w:cs="Times New Roman"/>
                <w:szCs w:val="28"/>
              </w:rPr>
            </w:pPr>
          </w:p>
        </w:tc>
      </w:tr>
      <w:tr w:rsidR="00BE1506" w:rsidRPr="005614A4" w14:paraId="16D9D807" w14:textId="77777777" w:rsidTr="004B04C5">
        <w:tc>
          <w:tcPr>
            <w:tcW w:w="6237" w:type="dxa"/>
          </w:tcPr>
          <w:p w14:paraId="3DCF5D67" w14:textId="73E82B91" w:rsidR="00BE1506" w:rsidRPr="005614A4" w:rsidRDefault="008B35FF" w:rsidP="00FA1BB2">
            <w:pPr>
              <w:spacing w:after="120"/>
              <w:jc w:val="both"/>
              <w:rPr>
                <w:rFonts w:cs="Times New Roman"/>
                <w:color w:val="000000"/>
                <w:szCs w:val="28"/>
              </w:rPr>
            </w:pPr>
            <w:r w:rsidRPr="005614A4">
              <w:rPr>
                <w:rFonts w:cs="Times New Roman"/>
                <w:color w:val="000000"/>
                <w:szCs w:val="28"/>
              </w:rPr>
              <w:t>- Khoản 4: Đề nghị rà lại viết thống nhất với khoản 1 Điều 5 dự thảo Quyết định vì khoản 1 Điều 5 còn có nội dung liên quan đến bố trí mặt nước.</w:t>
            </w:r>
          </w:p>
        </w:tc>
        <w:tc>
          <w:tcPr>
            <w:tcW w:w="5411" w:type="dxa"/>
          </w:tcPr>
          <w:p w14:paraId="74982204" w14:textId="77777777" w:rsidR="00BE1506" w:rsidRPr="005614A4" w:rsidRDefault="00BE547D" w:rsidP="00FA1BB2">
            <w:pPr>
              <w:spacing w:after="120"/>
              <w:jc w:val="both"/>
              <w:rPr>
                <w:rFonts w:cs="Times New Roman"/>
                <w:color w:val="000000"/>
                <w:szCs w:val="28"/>
              </w:rPr>
            </w:pPr>
            <w:r w:rsidRPr="005614A4">
              <w:rPr>
                <w:rFonts w:cs="Times New Roman"/>
                <w:color w:val="000000"/>
                <w:szCs w:val="28"/>
              </w:rPr>
              <w:t xml:space="preserve">Tiếp thu. </w:t>
            </w:r>
          </w:p>
          <w:p w14:paraId="573F16D4" w14:textId="660C2C7A" w:rsidR="00BE547D" w:rsidRPr="005614A4" w:rsidRDefault="00BE547D" w:rsidP="00FA1BB2">
            <w:pPr>
              <w:spacing w:after="120"/>
              <w:jc w:val="both"/>
              <w:rPr>
                <w:rFonts w:cs="Times New Roman"/>
                <w:color w:val="000000"/>
                <w:szCs w:val="28"/>
              </w:rPr>
            </w:pPr>
            <w:r w:rsidRPr="005614A4">
              <w:rPr>
                <w:rFonts w:cs="Times New Roman"/>
                <w:color w:val="000000"/>
                <w:szCs w:val="28"/>
              </w:rPr>
              <w:t>Bổ sung trong dự thảo Quyết định.</w:t>
            </w:r>
          </w:p>
        </w:tc>
        <w:tc>
          <w:tcPr>
            <w:tcW w:w="1630" w:type="dxa"/>
          </w:tcPr>
          <w:p w14:paraId="2A5B97C3" w14:textId="77777777" w:rsidR="00BE1506" w:rsidRPr="005614A4" w:rsidRDefault="00BE1506" w:rsidP="00FA1BB2">
            <w:pPr>
              <w:spacing w:after="120"/>
              <w:rPr>
                <w:rFonts w:cs="Times New Roman"/>
                <w:szCs w:val="28"/>
              </w:rPr>
            </w:pPr>
          </w:p>
        </w:tc>
      </w:tr>
      <w:tr w:rsidR="00BE1506" w:rsidRPr="005614A4" w14:paraId="727727E6" w14:textId="77777777" w:rsidTr="004B04C5">
        <w:tc>
          <w:tcPr>
            <w:tcW w:w="6237" w:type="dxa"/>
          </w:tcPr>
          <w:p w14:paraId="580D3A1D" w14:textId="0B5DEDE4" w:rsidR="00BE1506" w:rsidRPr="005614A4" w:rsidRDefault="008B35FF" w:rsidP="00FA1BB2">
            <w:pPr>
              <w:spacing w:after="120"/>
              <w:jc w:val="both"/>
              <w:rPr>
                <w:rFonts w:cs="Times New Roman"/>
                <w:color w:val="000000"/>
                <w:szCs w:val="28"/>
              </w:rPr>
            </w:pPr>
            <w:r w:rsidRPr="005614A4">
              <w:rPr>
                <w:rFonts w:cs="Times New Roman"/>
                <w:color w:val="000000"/>
                <w:szCs w:val="28"/>
              </w:rPr>
              <w:t>- Khoản 5: Đề nghị xem lại nội dung khoản này vì tại Điều 8 của dự thảo Quyết định không có nội dung này.</w:t>
            </w:r>
          </w:p>
        </w:tc>
        <w:tc>
          <w:tcPr>
            <w:tcW w:w="5411" w:type="dxa"/>
          </w:tcPr>
          <w:p w14:paraId="044BD2F2" w14:textId="77777777" w:rsidR="00BE1506" w:rsidRPr="005614A4" w:rsidRDefault="00F72682" w:rsidP="00FA1BB2">
            <w:pPr>
              <w:spacing w:after="120"/>
              <w:jc w:val="both"/>
              <w:rPr>
                <w:rFonts w:cs="Times New Roman"/>
                <w:color w:val="000000"/>
                <w:szCs w:val="28"/>
              </w:rPr>
            </w:pPr>
            <w:r w:rsidRPr="005614A4">
              <w:rPr>
                <w:rFonts w:cs="Times New Roman"/>
                <w:color w:val="000000"/>
                <w:szCs w:val="28"/>
              </w:rPr>
              <w:t>Tiếp thu.</w:t>
            </w:r>
          </w:p>
          <w:p w14:paraId="0E7B3F22" w14:textId="4A26D3B9" w:rsidR="00F72682" w:rsidRPr="005614A4" w:rsidRDefault="00F72682" w:rsidP="00FA1BB2">
            <w:pPr>
              <w:spacing w:after="120"/>
              <w:jc w:val="both"/>
              <w:rPr>
                <w:rFonts w:cs="Times New Roman"/>
                <w:color w:val="000000"/>
                <w:szCs w:val="28"/>
              </w:rPr>
            </w:pPr>
            <w:r w:rsidRPr="005614A4">
              <w:rPr>
                <w:rFonts w:cs="Times New Roman"/>
                <w:color w:val="000000"/>
                <w:szCs w:val="28"/>
              </w:rPr>
              <w:t>Bỏ khoản 5 Điều 10 trong dự thảo Quyết định.</w:t>
            </w:r>
          </w:p>
        </w:tc>
        <w:tc>
          <w:tcPr>
            <w:tcW w:w="1630" w:type="dxa"/>
          </w:tcPr>
          <w:p w14:paraId="2931B19A" w14:textId="77777777" w:rsidR="00BE1506" w:rsidRPr="005614A4" w:rsidRDefault="00BE1506" w:rsidP="00FA1BB2">
            <w:pPr>
              <w:spacing w:after="120"/>
              <w:rPr>
                <w:rFonts w:cs="Times New Roman"/>
                <w:szCs w:val="28"/>
              </w:rPr>
            </w:pPr>
          </w:p>
        </w:tc>
      </w:tr>
      <w:tr w:rsidR="00BE1506" w:rsidRPr="005614A4" w14:paraId="5258B43B" w14:textId="77777777" w:rsidTr="004B04C5">
        <w:tc>
          <w:tcPr>
            <w:tcW w:w="6237" w:type="dxa"/>
          </w:tcPr>
          <w:p w14:paraId="782AFEBD" w14:textId="6BE84EE0" w:rsidR="00BE1506" w:rsidRPr="005614A4" w:rsidRDefault="008B35FF" w:rsidP="00FA1BB2">
            <w:pPr>
              <w:spacing w:after="120"/>
              <w:jc w:val="both"/>
              <w:rPr>
                <w:rFonts w:cs="Times New Roman"/>
                <w:color w:val="000000"/>
                <w:szCs w:val="28"/>
              </w:rPr>
            </w:pPr>
            <w:r w:rsidRPr="005614A4">
              <w:rPr>
                <w:rFonts w:cs="Times New Roman"/>
                <w:color w:val="000000"/>
                <w:szCs w:val="28"/>
              </w:rPr>
              <w:lastRenderedPageBreak/>
              <w:t>- Khoản 6: Đề nghị xem lại nội dung này vì tại Điều 4 của dự thảo Quyết định đã bỏ nội dung này.</w:t>
            </w:r>
          </w:p>
        </w:tc>
        <w:tc>
          <w:tcPr>
            <w:tcW w:w="5411" w:type="dxa"/>
          </w:tcPr>
          <w:p w14:paraId="3050C200" w14:textId="77777777" w:rsidR="006417DD" w:rsidRPr="005614A4" w:rsidRDefault="006417DD" w:rsidP="00FA1BB2">
            <w:pPr>
              <w:spacing w:after="120"/>
              <w:jc w:val="both"/>
              <w:rPr>
                <w:rFonts w:cs="Times New Roman"/>
                <w:color w:val="000000"/>
                <w:szCs w:val="28"/>
              </w:rPr>
            </w:pPr>
            <w:r w:rsidRPr="005614A4">
              <w:rPr>
                <w:rFonts w:cs="Times New Roman"/>
                <w:color w:val="000000"/>
                <w:szCs w:val="28"/>
              </w:rPr>
              <w:t>Tiếp thu.</w:t>
            </w:r>
          </w:p>
          <w:p w14:paraId="247B80D0" w14:textId="59109CE1" w:rsidR="00BE1506" w:rsidRPr="005614A4" w:rsidRDefault="006417DD" w:rsidP="00FA1BB2">
            <w:pPr>
              <w:spacing w:after="120"/>
              <w:jc w:val="both"/>
              <w:rPr>
                <w:rFonts w:cs="Times New Roman"/>
                <w:color w:val="000000"/>
                <w:szCs w:val="28"/>
              </w:rPr>
            </w:pPr>
            <w:r w:rsidRPr="005614A4">
              <w:rPr>
                <w:rFonts w:cs="Times New Roman"/>
                <w:color w:val="000000"/>
                <w:szCs w:val="28"/>
              </w:rPr>
              <w:t>Bỏ khoản 6 Điều 10 trong dự thảo Quyết định.</w:t>
            </w:r>
          </w:p>
        </w:tc>
        <w:tc>
          <w:tcPr>
            <w:tcW w:w="1630" w:type="dxa"/>
          </w:tcPr>
          <w:p w14:paraId="3109719F" w14:textId="77777777" w:rsidR="00BE1506" w:rsidRPr="005614A4" w:rsidRDefault="00BE1506" w:rsidP="00FA1BB2">
            <w:pPr>
              <w:spacing w:after="120"/>
              <w:rPr>
                <w:rFonts w:cs="Times New Roman"/>
                <w:szCs w:val="28"/>
              </w:rPr>
            </w:pPr>
          </w:p>
        </w:tc>
      </w:tr>
      <w:tr w:rsidR="008B35FF" w:rsidRPr="005614A4" w14:paraId="3F1DC762" w14:textId="77777777" w:rsidTr="004B04C5">
        <w:tc>
          <w:tcPr>
            <w:tcW w:w="6237" w:type="dxa"/>
          </w:tcPr>
          <w:p w14:paraId="6E972763" w14:textId="2C2089C1" w:rsidR="008B35FF" w:rsidRPr="005614A4" w:rsidRDefault="008B35FF" w:rsidP="00FA1BB2">
            <w:pPr>
              <w:spacing w:after="120"/>
              <w:jc w:val="both"/>
              <w:rPr>
                <w:rFonts w:cs="Times New Roman"/>
                <w:color w:val="000000"/>
                <w:szCs w:val="28"/>
              </w:rPr>
            </w:pPr>
            <w:r w:rsidRPr="005614A4">
              <w:rPr>
                <w:rFonts w:cs="Times New Roman"/>
                <w:color w:val="000000"/>
                <w:szCs w:val="28"/>
              </w:rPr>
              <w:t>- Điểm d khoản 9: Đề nghị xem lại nội dung về “hỗ trợ lãi xuất vay vốn tại tổ chức tín dụng cho các đối tượng phương tiện thủy nội địa” vì tại Điều 5 dự thảo Quyết định không có nội dung này.</w:t>
            </w:r>
          </w:p>
        </w:tc>
        <w:tc>
          <w:tcPr>
            <w:tcW w:w="5411" w:type="dxa"/>
          </w:tcPr>
          <w:p w14:paraId="1AB1629B" w14:textId="77777777" w:rsidR="008B35FF" w:rsidRPr="005614A4" w:rsidRDefault="00594FFE" w:rsidP="00FA1BB2">
            <w:pPr>
              <w:spacing w:after="120"/>
              <w:jc w:val="both"/>
              <w:rPr>
                <w:rFonts w:cs="Times New Roman"/>
                <w:color w:val="000000"/>
                <w:szCs w:val="28"/>
              </w:rPr>
            </w:pPr>
            <w:r w:rsidRPr="005614A4">
              <w:rPr>
                <w:rFonts w:cs="Times New Roman"/>
                <w:color w:val="000000"/>
                <w:szCs w:val="28"/>
              </w:rPr>
              <w:t>Tiếp thu.</w:t>
            </w:r>
          </w:p>
          <w:p w14:paraId="37CF0092" w14:textId="557336C7" w:rsidR="00594FFE" w:rsidRPr="005614A4" w:rsidRDefault="00594FFE" w:rsidP="00FA1BB2">
            <w:pPr>
              <w:spacing w:after="120"/>
              <w:jc w:val="both"/>
              <w:rPr>
                <w:rFonts w:cs="Times New Roman"/>
                <w:color w:val="000000"/>
                <w:szCs w:val="28"/>
              </w:rPr>
            </w:pPr>
            <w:r w:rsidRPr="005614A4">
              <w:rPr>
                <w:rFonts w:cs="Times New Roman"/>
                <w:color w:val="000000"/>
                <w:szCs w:val="28"/>
              </w:rPr>
              <w:t>Chỉnh sửa nội trong dự thảo Quyết định.</w:t>
            </w:r>
          </w:p>
        </w:tc>
        <w:tc>
          <w:tcPr>
            <w:tcW w:w="1630" w:type="dxa"/>
          </w:tcPr>
          <w:p w14:paraId="1B55A168" w14:textId="77777777" w:rsidR="008B35FF" w:rsidRPr="005614A4" w:rsidRDefault="008B35FF" w:rsidP="00FA1BB2">
            <w:pPr>
              <w:spacing w:after="120"/>
              <w:rPr>
                <w:rFonts w:cs="Times New Roman"/>
                <w:szCs w:val="28"/>
              </w:rPr>
            </w:pPr>
          </w:p>
        </w:tc>
      </w:tr>
      <w:tr w:rsidR="008B35FF" w:rsidRPr="005614A4" w14:paraId="507AF0AA" w14:textId="77777777" w:rsidTr="004B04C5">
        <w:tc>
          <w:tcPr>
            <w:tcW w:w="6237" w:type="dxa"/>
          </w:tcPr>
          <w:p w14:paraId="1F14571E" w14:textId="22208AA2" w:rsidR="008B35FF" w:rsidRPr="005614A4" w:rsidRDefault="008B35FF" w:rsidP="00FA1BB2">
            <w:pPr>
              <w:spacing w:after="120"/>
              <w:jc w:val="both"/>
              <w:rPr>
                <w:rFonts w:cs="Times New Roman"/>
                <w:color w:val="000000"/>
                <w:szCs w:val="28"/>
              </w:rPr>
            </w:pPr>
            <w:r w:rsidRPr="005614A4">
              <w:rPr>
                <w:rFonts w:cs="Times New Roman"/>
                <w:color w:val="000000"/>
                <w:szCs w:val="28"/>
              </w:rPr>
              <w:t>- Điểm g khoản 9: Đề nghị xem lại trích dẫn tại khoản này vì Điều 8 không có khoản. Đồng thời, xem lại cả Điều này để thống nhất quy định tại các khoản có dẫn chiếu đến các điều khoản tại dự thảo Quyết định hay không?</w:t>
            </w:r>
          </w:p>
        </w:tc>
        <w:tc>
          <w:tcPr>
            <w:tcW w:w="5411" w:type="dxa"/>
          </w:tcPr>
          <w:p w14:paraId="64C1616F" w14:textId="77777777" w:rsidR="008B35FF" w:rsidRPr="005614A4" w:rsidRDefault="0093625A" w:rsidP="00FA1BB2">
            <w:pPr>
              <w:spacing w:after="120"/>
              <w:jc w:val="both"/>
              <w:rPr>
                <w:rFonts w:cs="Times New Roman"/>
                <w:color w:val="000000"/>
                <w:szCs w:val="28"/>
              </w:rPr>
            </w:pPr>
            <w:r w:rsidRPr="005614A4">
              <w:rPr>
                <w:rFonts w:cs="Times New Roman"/>
                <w:color w:val="000000"/>
                <w:szCs w:val="28"/>
              </w:rPr>
              <w:t xml:space="preserve">Tiếp thu. </w:t>
            </w:r>
          </w:p>
          <w:p w14:paraId="6A5EE3B3" w14:textId="16F93708" w:rsidR="0093625A" w:rsidRPr="005614A4" w:rsidRDefault="0093625A" w:rsidP="00FA1BB2">
            <w:pPr>
              <w:spacing w:after="120"/>
              <w:jc w:val="both"/>
              <w:rPr>
                <w:rFonts w:cs="Times New Roman"/>
                <w:color w:val="000000"/>
                <w:szCs w:val="28"/>
              </w:rPr>
            </w:pPr>
            <w:r w:rsidRPr="005614A4">
              <w:rPr>
                <w:rFonts w:cs="Times New Roman"/>
                <w:color w:val="000000"/>
                <w:szCs w:val="28"/>
              </w:rPr>
              <w:t>Rà soát, hoàn thiện dự thảo Quyết định</w:t>
            </w:r>
          </w:p>
        </w:tc>
        <w:tc>
          <w:tcPr>
            <w:tcW w:w="1630" w:type="dxa"/>
          </w:tcPr>
          <w:p w14:paraId="55524702" w14:textId="77777777" w:rsidR="008B35FF" w:rsidRPr="005614A4" w:rsidRDefault="008B35FF" w:rsidP="00FA1BB2">
            <w:pPr>
              <w:spacing w:after="120"/>
              <w:rPr>
                <w:rFonts w:cs="Times New Roman"/>
                <w:szCs w:val="28"/>
              </w:rPr>
            </w:pPr>
          </w:p>
        </w:tc>
      </w:tr>
    </w:tbl>
    <w:p w14:paraId="24489F7A" w14:textId="69C3C8BF" w:rsidR="000A2955" w:rsidRPr="005614A4" w:rsidRDefault="00BE1506" w:rsidP="00FA1BB2">
      <w:pPr>
        <w:spacing w:line="240" w:lineRule="auto"/>
        <w:rPr>
          <w:rFonts w:cs="Times New Roman"/>
          <w:szCs w:val="28"/>
        </w:rPr>
      </w:pPr>
      <w:r w:rsidRPr="005614A4">
        <w:rPr>
          <w:rFonts w:cs="Times New Roman"/>
          <w:szCs w:val="28"/>
        </w:rPr>
        <w:tab/>
      </w:r>
    </w:p>
    <w:sectPr w:rsidR="000A2955" w:rsidRPr="005614A4" w:rsidSect="00627C68">
      <w:headerReference w:type="default" r:id="rId8"/>
      <w:pgSz w:w="15840" w:h="12240" w:orient="landscape"/>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38AB0" w14:textId="77777777" w:rsidR="000C30AD" w:rsidRDefault="000C30AD" w:rsidP="00627C68">
      <w:pPr>
        <w:spacing w:before="0" w:line="240" w:lineRule="auto"/>
      </w:pPr>
      <w:r>
        <w:separator/>
      </w:r>
    </w:p>
  </w:endnote>
  <w:endnote w:type="continuationSeparator" w:id="0">
    <w:p w14:paraId="551108F3" w14:textId="77777777" w:rsidR="000C30AD" w:rsidRDefault="000C30AD" w:rsidP="00627C6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39FA6" w14:textId="77777777" w:rsidR="000C30AD" w:rsidRDefault="000C30AD" w:rsidP="00627C68">
      <w:pPr>
        <w:spacing w:before="0" w:line="240" w:lineRule="auto"/>
      </w:pPr>
      <w:r>
        <w:separator/>
      </w:r>
    </w:p>
  </w:footnote>
  <w:footnote w:type="continuationSeparator" w:id="0">
    <w:p w14:paraId="4E88DFEC" w14:textId="77777777" w:rsidR="000C30AD" w:rsidRDefault="000C30AD" w:rsidP="00627C68">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6958770"/>
      <w:docPartObj>
        <w:docPartGallery w:val="Page Numbers (Top of Page)"/>
        <w:docPartUnique/>
      </w:docPartObj>
    </w:sdtPr>
    <w:sdtEndPr>
      <w:rPr>
        <w:noProof/>
      </w:rPr>
    </w:sdtEndPr>
    <w:sdtContent>
      <w:p w14:paraId="6C2D72A1" w14:textId="0048D329" w:rsidR="00627C68" w:rsidRDefault="00627C68">
        <w:pPr>
          <w:pStyle w:val="Header"/>
          <w:jc w:val="center"/>
        </w:pPr>
        <w:r>
          <w:fldChar w:fldCharType="begin"/>
        </w:r>
        <w:r>
          <w:instrText xml:space="preserve"> PAGE   \* MERGEFORMAT </w:instrText>
        </w:r>
        <w:r>
          <w:fldChar w:fldCharType="separate"/>
        </w:r>
        <w:r w:rsidR="001156BC">
          <w:rPr>
            <w:noProof/>
          </w:rPr>
          <w:t>8</w:t>
        </w:r>
        <w:r>
          <w:rPr>
            <w:noProof/>
          </w:rPr>
          <w:fldChar w:fldCharType="end"/>
        </w:r>
      </w:p>
    </w:sdtContent>
  </w:sdt>
  <w:p w14:paraId="3E5F17B1" w14:textId="77777777" w:rsidR="00627C68" w:rsidRDefault="00627C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A22EC9"/>
    <w:multiLevelType w:val="hybridMultilevel"/>
    <w:tmpl w:val="EB6C1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7C5CDA"/>
    <w:multiLevelType w:val="hybridMultilevel"/>
    <w:tmpl w:val="86088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F47047"/>
    <w:multiLevelType w:val="hybridMultilevel"/>
    <w:tmpl w:val="2B68A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306"/>
    <w:rsid w:val="000423C6"/>
    <w:rsid w:val="00046BFC"/>
    <w:rsid w:val="0005143E"/>
    <w:rsid w:val="00060E55"/>
    <w:rsid w:val="000A2955"/>
    <w:rsid w:val="000B12D8"/>
    <w:rsid w:val="000B2F1B"/>
    <w:rsid w:val="000C30AD"/>
    <w:rsid w:val="000E3E6A"/>
    <w:rsid w:val="000F38DE"/>
    <w:rsid w:val="00102AC0"/>
    <w:rsid w:val="001156BC"/>
    <w:rsid w:val="00115DFD"/>
    <w:rsid w:val="00180525"/>
    <w:rsid w:val="001A6016"/>
    <w:rsid w:val="001A7183"/>
    <w:rsid w:val="001B0EE5"/>
    <w:rsid w:val="001B1321"/>
    <w:rsid w:val="001D17DD"/>
    <w:rsid w:val="001D5366"/>
    <w:rsid w:val="001F6C73"/>
    <w:rsid w:val="0020773C"/>
    <w:rsid w:val="00216339"/>
    <w:rsid w:val="00234C97"/>
    <w:rsid w:val="00282166"/>
    <w:rsid w:val="00284A81"/>
    <w:rsid w:val="0032053B"/>
    <w:rsid w:val="0032228B"/>
    <w:rsid w:val="003323C1"/>
    <w:rsid w:val="00333FFE"/>
    <w:rsid w:val="00350AF6"/>
    <w:rsid w:val="0035626C"/>
    <w:rsid w:val="003E5E08"/>
    <w:rsid w:val="003E730A"/>
    <w:rsid w:val="00402C24"/>
    <w:rsid w:val="00410041"/>
    <w:rsid w:val="004800C2"/>
    <w:rsid w:val="00480D09"/>
    <w:rsid w:val="00490591"/>
    <w:rsid w:val="004B04C5"/>
    <w:rsid w:val="004D0244"/>
    <w:rsid w:val="004D36B3"/>
    <w:rsid w:val="004F5FAD"/>
    <w:rsid w:val="0054032A"/>
    <w:rsid w:val="00557EB7"/>
    <w:rsid w:val="005614A4"/>
    <w:rsid w:val="005649DB"/>
    <w:rsid w:val="0057440D"/>
    <w:rsid w:val="00582754"/>
    <w:rsid w:val="00594FFE"/>
    <w:rsid w:val="005A6667"/>
    <w:rsid w:val="00627C68"/>
    <w:rsid w:val="00630E71"/>
    <w:rsid w:val="006417DD"/>
    <w:rsid w:val="00645DF5"/>
    <w:rsid w:val="006607E9"/>
    <w:rsid w:val="00666D8E"/>
    <w:rsid w:val="00677F3D"/>
    <w:rsid w:val="00691171"/>
    <w:rsid w:val="006B4170"/>
    <w:rsid w:val="006C14BC"/>
    <w:rsid w:val="006D7E61"/>
    <w:rsid w:val="00700B0F"/>
    <w:rsid w:val="0070607E"/>
    <w:rsid w:val="00715984"/>
    <w:rsid w:val="00722DEE"/>
    <w:rsid w:val="0073059C"/>
    <w:rsid w:val="00791025"/>
    <w:rsid w:val="007E5A96"/>
    <w:rsid w:val="007F2785"/>
    <w:rsid w:val="008115EA"/>
    <w:rsid w:val="008168A1"/>
    <w:rsid w:val="00825A67"/>
    <w:rsid w:val="008265DA"/>
    <w:rsid w:val="00861802"/>
    <w:rsid w:val="00867D1A"/>
    <w:rsid w:val="00870698"/>
    <w:rsid w:val="00880BB9"/>
    <w:rsid w:val="0089550F"/>
    <w:rsid w:val="008A5314"/>
    <w:rsid w:val="008B35FF"/>
    <w:rsid w:val="008C00D5"/>
    <w:rsid w:val="008C5B2A"/>
    <w:rsid w:val="008D7D27"/>
    <w:rsid w:val="00921D95"/>
    <w:rsid w:val="0093625A"/>
    <w:rsid w:val="00942453"/>
    <w:rsid w:val="00951360"/>
    <w:rsid w:val="00992196"/>
    <w:rsid w:val="009A2306"/>
    <w:rsid w:val="009C38A4"/>
    <w:rsid w:val="009C4CAC"/>
    <w:rsid w:val="009D48B9"/>
    <w:rsid w:val="009E7F5F"/>
    <w:rsid w:val="009F3350"/>
    <w:rsid w:val="009F472A"/>
    <w:rsid w:val="00A0705F"/>
    <w:rsid w:val="00A1418B"/>
    <w:rsid w:val="00A667D4"/>
    <w:rsid w:val="00A67E07"/>
    <w:rsid w:val="00A85C4E"/>
    <w:rsid w:val="00A87109"/>
    <w:rsid w:val="00A879EF"/>
    <w:rsid w:val="00AA3B12"/>
    <w:rsid w:val="00AA6120"/>
    <w:rsid w:val="00AD2857"/>
    <w:rsid w:val="00AE206C"/>
    <w:rsid w:val="00B1564B"/>
    <w:rsid w:val="00B41A14"/>
    <w:rsid w:val="00B7282A"/>
    <w:rsid w:val="00B72A27"/>
    <w:rsid w:val="00BB0A13"/>
    <w:rsid w:val="00BC641A"/>
    <w:rsid w:val="00BE1506"/>
    <w:rsid w:val="00BE547D"/>
    <w:rsid w:val="00BE7BB1"/>
    <w:rsid w:val="00C66E99"/>
    <w:rsid w:val="00C72D48"/>
    <w:rsid w:val="00CC21E3"/>
    <w:rsid w:val="00CC43E2"/>
    <w:rsid w:val="00D0402B"/>
    <w:rsid w:val="00D22C37"/>
    <w:rsid w:val="00D97FEB"/>
    <w:rsid w:val="00DD21F3"/>
    <w:rsid w:val="00E21758"/>
    <w:rsid w:val="00E36029"/>
    <w:rsid w:val="00EF40BA"/>
    <w:rsid w:val="00F11670"/>
    <w:rsid w:val="00F20E58"/>
    <w:rsid w:val="00F25E11"/>
    <w:rsid w:val="00F71B70"/>
    <w:rsid w:val="00F72682"/>
    <w:rsid w:val="00F846EA"/>
    <w:rsid w:val="00F925E7"/>
    <w:rsid w:val="00FA1BB2"/>
    <w:rsid w:val="00FB3623"/>
    <w:rsid w:val="00FB4BC5"/>
    <w:rsid w:val="00FC33BE"/>
    <w:rsid w:val="00FE5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31F8"/>
  <w15:chartTrackingRefBased/>
  <w15:docId w15:val="{3B3D6BB2-F2EE-4F56-8C45-227F5A9F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2955"/>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2955"/>
    <w:pPr>
      <w:ind w:left="720"/>
      <w:contextualSpacing/>
    </w:pPr>
  </w:style>
  <w:style w:type="paragraph" w:styleId="BalloonText">
    <w:name w:val="Balloon Text"/>
    <w:basedOn w:val="Normal"/>
    <w:link w:val="BalloonTextChar"/>
    <w:uiPriority w:val="99"/>
    <w:semiHidden/>
    <w:unhideWhenUsed/>
    <w:rsid w:val="00282166"/>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166"/>
    <w:rPr>
      <w:rFonts w:ascii="Segoe UI" w:hAnsi="Segoe UI" w:cs="Segoe UI"/>
      <w:sz w:val="18"/>
      <w:szCs w:val="18"/>
    </w:rPr>
  </w:style>
  <w:style w:type="paragraph" w:styleId="BodyText">
    <w:name w:val="Body Text"/>
    <w:basedOn w:val="Normal"/>
    <w:link w:val="BodyTextChar"/>
    <w:rsid w:val="004B04C5"/>
    <w:pPr>
      <w:spacing w:before="0" w:line="240" w:lineRule="auto"/>
      <w:jc w:val="both"/>
    </w:pPr>
    <w:rPr>
      <w:rFonts w:eastAsia="Times New Roman" w:cs="Times New Roman"/>
      <w:u w:color="000000"/>
    </w:rPr>
  </w:style>
  <w:style w:type="character" w:customStyle="1" w:styleId="BodyTextChar">
    <w:name w:val="Body Text Char"/>
    <w:basedOn w:val="DefaultParagraphFont"/>
    <w:link w:val="BodyText"/>
    <w:rsid w:val="004B04C5"/>
    <w:rPr>
      <w:rFonts w:eastAsia="Times New Roman" w:cs="Times New Roman"/>
      <w:u w:color="000000"/>
    </w:rPr>
  </w:style>
  <w:style w:type="paragraph" w:styleId="BodyTextIndent2">
    <w:name w:val="Body Text Indent 2"/>
    <w:basedOn w:val="Normal"/>
    <w:link w:val="BodyTextIndent2Char"/>
    <w:uiPriority w:val="99"/>
    <w:semiHidden/>
    <w:unhideWhenUsed/>
    <w:rsid w:val="00BE1506"/>
    <w:pPr>
      <w:spacing w:after="120" w:line="480" w:lineRule="auto"/>
      <w:ind w:left="360"/>
    </w:pPr>
  </w:style>
  <w:style w:type="character" w:customStyle="1" w:styleId="BodyTextIndent2Char">
    <w:name w:val="Body Text Indent 2 Char"/>
    <w:basedOn w:val="DefaultParagraphFont"/>
    <w:link w:val="BodyTextIndent2"/>
    <w:uiPriority w:val="99"/>
    <w:semiHidden/>
    <w:rsid w:val="00BE1506"/>
  </w:style>
  <w:style w:type="paragraph" w:styleId="Header">
    <w:name w:val="header"/>
    <w:basedOn w:val="Normal"/>
    <w:link w:val="HeaderChar"/>
    <w:uiPriority w:val="99"/>
    <w:unhideWhenUsed/>
    <w:rsid w:val="00627C68"/>
    <w:pPr>
      <w:tabs>
        <w:tab w:val="center" w:pos="4680"/>
        <w:tab w:val="right" w:pos="9360"/>
      </w:tabs>
      <w:spacing w:before="0" w:line="240" w:lineRule="auto"/>
    </w:pPr>
  </w:style>
  <w:style w:type="character" w:customStyle="1" w:styleId="HeaderChar">
    <w:name w:val="Header Char"/>
    <w:basedOn w:val="DefaultParagraphFont"/>
    <w:link w:val="Header"/>
    <w:uiPriority w:val="99"/>
    <w:rsid w:val="00627C68"/>
  </w:style>
  <w:style w:type="paragraph" w:styleId="Footer">
    <w:name w:val="footer"/>
    <w:basedOn w:val="Normal"/>
    <w:link w:val="FooterChar"/>
    <w:uiPriority w:val="99"/>
    <w:unhideWhenUsed/>
    <w:rsid w:val="00627C6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627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10BE1A-0E81-4044-9947-C1A77606738C}"/>
</file>

<file path=customXml/itemProps2.xml><?xml version="1.0" encoding="utf-8"?>
<ds:datastoreItem xmlns:ds="http://schemas.openxmlformats.org/officeDocument/2006/customXml" ds:itemID="{A539AC9D-EC2D-4C6A-9035-1309A0A4B20F}"/>
</file>

<file path=customXml/itemProps3.xml><?xml version="1.0" encoding="utf-8"?>
<ds:datastoreItem xmlns:ds="http://schemas.openxmlformats.org/officeDocument/2006/customXml" ds:itemID="{A1563F97-2138-4EF4-9EE9-C76CD53734DA}"/>
</file>

<file path=customXml/itemProps4.xml><?xml version="1.0" encoding="utf-8"?>
<ds:datastoreItem xmlns:ds="http://schemas.openxmlformats.org/officeDocument/2006/customXml" ds:itemID="{BC4AF66A-0946-483E-97FE-2B9D3C78363E}"/>
</file>

<file path=docProps/app.xml><?xml version="1.0" encoding="utf-8"?>
<Properties xmlns="http://schemas.openxmlformats.org/officeDocument/2006/extended-properties" xmlns:vt="http://schemas.openxmlformats.org/officeDocument/2006/docPropsVTypes">
  <Template>Normal</Template>
  <TotalTime>25</TotalTime>
  <Pages>8</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Cuong</dc:creator>
  <cp:keywords/>
  <dc:description/>
  <cp:lastModifiedBy>Hưng VT-ATGT</cp:lastModifiedBy>
  <cp:revision>9</cp:revision>
  <cp:lastPrinted>2021-09-14T07:55:00Z</cp:lastPrinted>
  <dcterms:created xsi:type="dcterms:W3CDTF">2021-09-14T11:20:00Z</dcterms:created>
  <dcterms:modified xsi:type="dcterms:W3CDTF">2021-09-14T12:00:00Z</dcterms:modified>
</cp:coreProperties>
</file>